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06086">
      <w:pPr>
        <w:spacing w:line="348" w:lineRule="auto"/>
        <w:jc w:val="both"/>
        <w:rPr>
          <w:rFonts w:hint="eastAsia" w:ascii="宋体" w:hAnsi="宋体"/>
          <w:b/>
          <w:bCs/>
          <w:sz w:val="44"/>
          <w:szCs w:val="44"/>
        </w:rPr>
      </w:pPr>
    </w:p>
    <w:p w14:paraId="4BF4FCFF">
      <w:pPr>
        <w:spacing w:line="700" w:lineRule="exact"/>
        <w:jc w:val="center"/>
        <w:rPr>
          <w:rFonts w:hint="eastAsia" w:ascii="方正小标宋简体" w:hAnsi="宋体" w:eastAsia="方正小标宋简体"/>
          <w:bCs/>
          <w:sz w:val="44"/>
          <w:szCs w:val="44"/>
        </w:rPr>
      </w:pPr>
    </w:p>
    <w:p w14:paraId="13356DB2">
      <w:pPr>
        <w:spacing w:line="700" w:lineRule="exact"/>
        <w:jc w:val="center"/>
        <w:rPr>
          <w:rFonts w:hint="eastAsia" w:ascii="方正小标宋简体" w:hAnsi="宋体" w:eastAsia="方正小标宋简体"/>
          <w:bCs/>
          <w:sz w:val="44"/>
          <w:szCs w:val="44"/>
        </w:rPr>
      </w:pPr>
    </w:p>
    <w:p w14:paraId="14E42A96">
      <w:pPr>
        <w:spacing w:line="7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highlight w:val="none"/>
          <w:lang w:val="en-US" w:eastAsia="zh-CN"/>
        </w:rPr>
        <w:t>天水市麦积区市场监管局重点单位</w:t>
      </w:r>
      <w:r>
        <w:rPr>
          <w:rFonts w:hint="eastAsia" w:ascii="方正小标宋简体" w:hAnsi="宋体" w:eastAsia="方正小标宋简体"/>
          <w:bCs/>
          <w:sz w:val="44"/>
          <w:szCs w:val="44"/>
        </w:rPr>
        <w:t>整体支出绩效</w:t>
      </w:r>
      <w:r>
        <w:rPr>
          <w:rFonts w:hint="eastAsia" w:ascii="方正小标宋简体" w:hAnsi="宋体" w:eastAsia="方正小标宋简体"/>
          <w:bCs/>
          <w:sz w:val="44"/>
          <w:szCs w:val="44"/>
          <w:lang w:val="en-US" w:eastAsia="zh-CN"/>
        </w:rPr>
        <w:t>评价</w:t>
      </w:r>
      <w:r>
        <w:rPr>
          <w:rFonts w:hint="eastAsia" w:ascii="方正小标宋简体" w:hAnsi="宋体" w:eastAsia="方正小标宋简体"/>
          <w:bCs/>
          <w:sz w:val="44"/>
          <w:szCs w:val="44"/>
        </w:rPr>
        <w:t>报告</w:t>
      </w:r>
    </w:p>
    <w:p w14:paraId="29267122">
      <w:pPr>
        <w:spacing w:line="348" w:lineRule="auto"/>
        <w:jc w:val="center"/>
        <w:rPr>
          <w:rFonts w:hint="eastAsia" w:ascii="楷体_GB2312" w:hAnsi="宋体" w:eastAsia="楷体_GB2312"/>
          <w:bCs/>
          <w:szCs w:val="32"/>
        </w:rPr>
      </w:pPr>
    </w:p>
    <w:p w14:paraId="30225795">
      <w:pPr>
        <w:rPr>
          <w:rFonts w:hint="eastAsia" w:eastAsia="仿宋_GB2312"/>
          <w:b/>
          <w:sz w:val="28"/>
          <w:szCs w:val="32"/>
        </w:rPr>
      </w:pPr>
    </w:p>
    <w:p w14:paraId="0E79880F">
      <w:pPr>
        <w:ind w:firstLine="413" w:firstLineChars="147"/>
        <w:rPr>
          <w:rFonts w:hint="eastAsia" w:ascii="仿宋_GB2312" w:eastAsia="仿宋_GB2312"/>
          <w:sz w:val="28"/>
          <w:szCs w:val="44"/>
          <w:lang w:eastAsia="zh-CN"/>
        </w:rPr>
      </w:pPr>
      <w:r>
        <w:rPr>
          <w:rFonts w:hint="eastAsia" w:ascii="仿宋_GB2312" w:eastAsia="仿宋_GB2312"/>
          <w:b/>
          <w:sz w:val="28"/>
          <w:szCs w:val="44"/>
        </w:rPr>
        <w:t>评价类型</w:t>
      </w:r>
      <w:r>
        <w:rPr>
          <w:rFonts w:hint="eastAsia" w:ascii="仿宋_GB2312" w:eastAsia="仿宋_GB2312"/>
          <w:sz w:val="28"/>
          <w:szCs w:val="44"/>
        </w:rPr>
        <w:t>：部门（单位）整体</w:t>
      </w:r>
      <w:r>
        <w:rPr>
          <w:rFonts w:hint="eastAsia" w:ascii="仿宋_GB2312" w:eastAsia="仿宋_GB2312"/>
          <w:sz w:val="28"/>
          <w:szCs w:val="44"/>
          <w:lang w:val="en-US" w:eastAsia="zh-CN"/>
        </w:rPr>
        <w:t>评价</w:t>
      </w:r>
    </w:p>
    <w:p w14:paraId="2133BACB">
      <w:pPr>
        <w:spacing w:before="217" w:beforeLines="50" w:line="348" w:lineRule="auto"/>
        <w:ind w:firstLine="420" w:firstLineChars="150"/>
        <w:rPr>
          <w:rFonts w:hint="eastAsia" w:ascii="仿宋_GB2312" w:eastAsia="仿宋_GB2312"/>
          <w:sz w:val="28"/>
          <w:szCs w:val="44"/>
          <w:u w:val="single"/>
          <w:lang w:val="en-US" w:eastAsia="zh-CN"/>
        </w:rPr>
      </w:pPr>
      <w:r>
        <w:rPr>
          <w:rFonts w:hint="eastAsia" w:ascii="仿宋_GB2312" w:eastAsia="仿宋_GB2312"/>
          <w:sz w:val="28"/>
          <w:szCs w:val="44"/>
        </w:rPr>
        <w:t>主管部门</w:t>
      </w:r>
      <w:r>
        <w:rPr>
          <w:rFonts w:hint="eastAsia" w:ascii="仿宋_GB2312" w:eastAsia="仿宋_GB2312"/>
          <w:sz w:val="28"/>
          <w:szCs w:val="44"/>
          <w:u w:val="single"/>
        </w:rPr>
        <w:t xml:space="preserve"> </w:t>
      </w:r>
      <w:r>
        <w:rPr>
          <w:rFonts w:hint="eastAsia" w:ascii="仿宋_GB2312" w:eastAsia="仿宋_GB2312"/>
          <w:sz w:val="28"/>
          <w:szCs w:val="44"/>
          <w:u w:val="single"/>
          <w:lang w:val="en-US" w:eastAsia="zh-CN"/>
        </w:rPr>
        <w:t xml:space="preserve">   </w:t>
      </w:r>
      <w:r>
        <w:rPr>
          <w:rFonts w:hint="eastAsia" w:ascii="仿宋_GB2312" w:eastAsia="仿宋_GB2312"/>
          <w:sz w:val="28"/>
          <w:szCs w:val="44"/>
          <w:u w:val="single"/>
          <w:lang w:eastAsia="zh-CN"/>
        </w:rPr>
        <w:t>天水市麦积区市场监督管理局</w:t>
      </w:r>
      <w:r>
        <w:rPr>
          <w:rFonts w:hint="eastAsia" w:ascii="仿宋_GB2312" w:eastAsia="仿宋_GB2312"/>
          <w:sz w:val="28"/>
          <w:szCs w:val="44"/>
          <w:u w:val="single"/>
        </w:rPr>
        <w:t xml:space="preserve">        </w:t>
      </w:r>
      <w:r>
        <w:rPr>
          <w:rFonts w:hint="eastAsia" w:ascii="仿宋_GB2312" w:eastAsia="仿宋_GB2312"/>
          <w:sz w:val="28"/>
          <w:szCs w:val="44"/>
          <w:u w:val="single"/>
          <w:lang w:val="en-US" w:eastAsia="zh-CN"/>
        </w:rPr>
        <w:t xml:space="preserve"> </w:t>
      </w:r>
    </w:p>
    <w:p w14:paraId="1831EAE8">
      <w:pPr>
        <w:spacing w:before="217" w:beforeLines="50" w:line="348" w:lineRule="auto"/>
        <w:ind w:firstLine="420" w:firstLineChars="150"/>
        <w:rPr>
          <w:rFonts w:hint="eastAsia" w:ascii="仿宋_GB2312" w:eastAsia="仿宋_GB2312"/>
          <w:sz w:val="28"/>
          <w:szCs w:val="44"/>
        </w:rPr>
      </w:pPr>
      <w:r>
        <w:rPr>
          <w:rFonts w:hint="eastAsia" w:ascii="仿宋_GB2312" w:eastAsia="仿宋_GB2312"/>
          <w:sz w:val="28"/>
          <w:szCs w:val="44"/>
        </w:rPr>
        <w:t>单位名称</w:t>
      </w:r>
      <w:r>
        <w:rPr>
          <w:rFonts w:hint="eastAsia" w:ascii="仿宋_GB2312" w:eastAsia="仿宋_GB2312"/>
          <w:sz w:val="28"/>
          <w:szCs w:val="44"/>
          <w:u w:val="single"/>
        </w:rPr>
        <w:t xml:space="preserve"> </w:t>
      </w:r>
      <w:r>
        <w:rPr>
          <w:rFonts w:hint="eastAsia" w:ascii="仿宋_GB2312" w:eastAsia="仿宋_GB2312"/>
          <w:sz w:val="28"/>
          <w:szCs w:val="44"/>
          <w:u w:val="single"/>
          <w:lang w:val="en-US" w:eastAsia="zh-CN"/>
        </w:rPr>
        <w:t xml:space="preserve">   </w:t>
      </w:r>
      <w:r>
        <w:rPr>
          <w:rFonts w:hint="eastAsia" w:ascii="仿宋_GB2312" w:eastAsia="仿宋_GB2312"/>
          <w:sz w:val="28"/>
          <w:szCs w:val="44"/>
          <w:u w:val="single"/>
          <w:lang w:eastAsia="zh-CN"/>
        </w:rPr>
        <w:t>天水市麦积区市场监督管理局</w:t>
      </w:r>
      <w:r>
        <w:rPr>
          <w:rFonts w:hint="eastAsia" w:ascii="仿宋_GB2312" w:eastAsia="仿宋_GB2312"/>
          <w:sz w:val="28"/>
          <w:szCs w:val="44"/>
          <w:u w:val="single"/>
        </w:rPr>
        <w:t xml:space="preserve">         </w:t>
      </w:r>
    </w:p>
    <w:p w14:paraId="339D65D6">
      <w:pPr>
        <w:spacing w:before="217" w:beforeLines="50" w:line="348" w:lineRule="auto"/>
        <w:ind w:firstLine="420" w:firstLineChars="150"/>
        <w:rPr>
          <w:rFonts w:hint="eastAsia" w:ascii="仿宋_GB2312" w:eastAsia="仿宋_GB2312"/>
          <w:sz w:val="28"/>
          <w:szCs w:val="44"/>
        </w:rPr>
      </w:pPr>
      <w:r>
        <w:rPr>
          <w:rFonts w:hint="eastAsia" w:ascii="仿宋_GB2312" w:eastAsia="仿宋_GB2312"/>
          <w:sz w:val="28"/>
          <w:szCs w:val="44"/>
        </w:rPr>
        <w:t>评价方式：评价</w:t>
      </w:r>
      <w:r>
        <w:rPr>
          <w:rFonts w:hint="eastAsia" w:ascii="仿宋_GB2312" w:eastAsia="仿宋_GB2312"/>
          <w:sz w:val="28"/>
          <w:szCs w:val="44"/>
        </w:rPr>
        <w:sym w:font="Wingdings 2" w:char="0052"/>
      </w:r>
      <w:r>
        <w:rPr>
          <w:rFonts w:hint="eastAsia" w:ascii="仿宋_GB2312" w:eastAsia="仿宋_GB2312"/>
          <w:sz w:val="28"/>
          <w:szCs w:val="44"/>
        </w:rPr>
        <w:t>/再评价□</w:t>
      </w:r>
    </w:p>
    <w:p w14:paraId="13670A11">
      <w:pPr>
        <w:spacing w:before="217" w:beforeLines="50" w:line="348" w:lineRule="auto"/>
        <w:ind w:firstLine="420" w:firstLineChars="150"/>
        <w:rPr>
          <w:rFonts w:hint="eastAsia" w:ascii="仿宋_GB2312" w:eastAsia="仿宋_GB2312"/>
          <w:sz w:val="28"/>
          <w:szCs w:val="44"/>
        </w:rPr>
      </w:pPr>
      <w:r>
        <w:rPr>
          <w:rFonts w:hint="eastAsia" w:ascii="仿宋_GB2312" w:eastAsia="仿宋_GB2312"/>
          <w:sz w:val="28"/>
          <w:szCs w:val="44"/>
        </w:rPr>
        <w:t>评价机构：部门（单位）评价组</w:t>
      </w:r>
      <w:r>
        <w:rPr>
          <w:rFonts w:hint="eastAsia" w:ascii="仿宋_GB2312" w:eastAsia="仿宋_GB2312"/>
          <w:sz w:val="28"/>
          <w:szCs w:val="44"/>
        </w:rPr>
        <w:sym w:font="Wingdings 2" w:char="0052"/>
      </w:r>
      <w:r>
        <w:rPr>
          <w:rFonts w:hint="eastAsia" w:ascii="仿宋_GB2312" w:eastAsia="仿宋_GB2312"/>
          <w:sz w:val="28"/>
          <w:szCs w:val="44"/>
        </w:rPr>
        <w:t>/第三方机构□</w:t>
      </w:r>
    </w:p>
    <w:p w14:paraId="3C1263A5">
      <w:pPr>
        <w:spacing w:before="217" w:beforeLines="50" w:line="348" w:lineRule="auto"/>
        <w:ind w:firstLine="420" w:firstLineChars="150"/>
        <w:rPr>
          <w:rFonts w:hint="eastAsia" w:ascii="仿宋_GB2312" w:eastAsia="仿宋_GB2312"/>
          <w:sz w:val="28"/>
          <w:szCs w:val="44"/>
        </w:rPr>
      </w:pPr>
    </w:p>
    <w:p w14:paraId="218362F3">
      <w:pPr>
        <w:spacing w:before="217" w:beforeLines="50" w:line="348" w:lineRule="auto"/>
        <w:ind w:firstLine="420" w:firstLineChars="150"/>
        <w:rPr>
          <w:rFonts w:hint="eastAsia" w:ascii="仿宋_GB2312" w:eastAsia="仿宋_GB2312"/>
          <w:sz w:val="28"/>
          <w:szCs w:val="44"/>
        </w:rPr>
      </w:pPr>
    </w:p>
    <w:p w14:paraId="6F975C78">
      <w:pPr>
        <w:spacing w:before="217" w:beforeLines="50" w:line="348" w:lineRule="auto"/>
        <w:ind w:firstLine="420" w:firstLineChars="150"/>
        <w:rPr>
          <w:rFonts w:hint="eastAsia" w:ascii="仿宋_GB2312" w:eastAsia="仿宋_GB2312"/>
          <w:sz w:val="28"/>
          <w:szCs w:val="44"/>
        </w:rPr>
      </w:pPr>
    </w:p>
    <w:p w14:paraId="1E4594E9">
      <w:pPr>
        <w:spacing w:before="217" w:beforeLines="50" w:line="348" w:lineRule="auto"/>
        <w:jc w:val="center"/>
        <w:rPr>
          <w:rFonts w:hint="eastAsia" w:ascii="仿宋_GB2312" w:eastAsia="仿宋_GB2312"/>
          <w:sz w:val="28"/>
          <w:szCs w:val="44"/>
        </w:rPr>
      </w:pPr>
      <w:r>
        <w:rPr>
          <w:rFonts w:hint="eastAsia" w:ascii="仿宋_GB2312" w:eastAsia="仿宋_GB2312"/>
          <w:sz w:val="28"/>
          <w:szCs w:val="44"/>
        </w:rPr>
        <w:t>报告日期：</w:t>
      </w:r>
      <w:r>
        <w:rPr>
          <w:rFonts w:hint="eastAsia" w:ascii="仿宋_GB2312" w:eastAsia="仿宋_GB2312"/>
          <w:sz w:val="28"/>
          <w:szCs w:val="44"/>
          <w:lang w:val="en-US" w:eastAsia="zh-CN"/>
        </w:rPr>
        <w:t>2024</w:t>
      </w:r>
      <w:r>
        <w:rPr>
          <w:rFonts w:hint="eastAsia" w:ascii="仿宋_GB2312" w:eastAsia="仿宋_GB2312"/>
          <w:sz w:val="28"/>
          <w:szCs w:val="44"/>
        </w:rPr>
        <w:t xml:space="preserve">年 </w:t>
      </w:r>
      <w:r>
        <w:rPr>
          <w:rFonts w:hint="eastAsia" w:ascii="仿宋_GB2312" w:eastAsia="仿宋_GB2312"/>
          <w:sz w:val="28"/>
          <w:szCs w:val="44"/>
          <w:lang w:val="en-US" w:eastAsia="zh-CN"/>
        </w:rPr>
        <w:t>9</w:t>
      </w:r>
      <w:r>
        <w:rPr>
          <w:rFonts w:hint="eastAsia" w:ascii="仿宋_GB2312" w:eastAsia="仿宋_GB2312"/>
          <w:sz w:val="28"/>
          <w:szCs w:val="44"/>
        </w:rPr>
        <w:t>月</w:t>
      </w:r>
      <w:r>
        <w:rPr>
          <w:rFonts w:hint="eastAsia" w:ascii="仿宋_GB2312" w:eastAsia="仿宋_GB2312"/>
          <w:sz w:val="28"/>
          <w:szCs w:val="44"/>
          <w:lang w:val="en-US" w:eastAsia="zh-CN"/>
        </w:rPr>
        <w:t>20</w:t>
      </w:r>
      <w:bookmarkStart w:id="3" w:name="_GoBack"/>
      <w:bookmarkEnd w:id="3"/>
      <w:r>
        <w:rPr>
          <w:rFonts w:hint="eastAsia" w:ascii="仿宋_GB2312" w:eastAsia="仿宋_GB2312"/>
          <w:sz w:val="28"/>
          <w:szCs w:val="44"/>
        </w:rPr>
        <w:t>日</w:t>
      </w:r>
    </w:p>
    <w:p w14:paraId="35DB864A">
      <w:pPr>
        <w:spacing w:before="217" w:beforeLines="50" w:line="348" w:lineRule="auto"/>
        <w:jc w:val="center"/>
        <w:rPr>
          <w:rFonts w:hint="eastAsia" w:ascii="仿宋_GB2312" w:eastAsia="仿宋_GB2312"/>
          <w:szCs w:val="32"/>
        </w:rPr>
      </w:pPr>
    </w:p>
    <w:p w14:paraId="15FE8055">
      <w:pPr>
        <w:snapToGrid w:val="0"/>
        <w:spacing w:line="500" w:lineRule="exact"/>
        <w:jc w:val="center"/>
        <w:rPr>
          <w:rFonts w:hint="eastAsia" w:ascii="方正小标宋简体" w:eastAsia="方正小标宋简体"/>
          <w:sz w:val="44"/>
          <w:szCs w:val="44"/>
        </w:rPr>
      </w:pPr>
    </w:p>
    <w:p w14:paraId="14DACAB6">
      <w:pPr>
        <w:snapToGrid w:val="0"/>
        <w:spacing w:line="500" w:lineRule="exact"/>
        <w:jc w:val="both"/>
        <w:rPr>
          <w:rFonts w:hint="eastAsia" w:ascii="方正小标宋简体" w:eastAsia="方正小标宋简体"/>
          <w:sz w:val="44"/>
          <w:szCs w:val="44"/>
        </w:rPr>
      </w:pPr>
    </w:p>
    <w:p w14:paraId="568D6198">
      <w:pPr>
        <w:snapToGrid w:val="0"/>
        <w:spacing w:line="500" w:lineRule="exact"/>
        <w:jc w:val="both"/>
        <w:rPr>
          <w:rFonts w:hint="eastAsia" w:ascii="方正小标宋简体" w:eastAsia="方正小标宋简体"/>
          <w:sz w:val="44"/>
          <w:szCs w:val="44"/>
        </w:rPr>
      </w:pPr>
    </w:p>
    <w:p w14:paraId="12FA098C">
      <w:pPr>
        <w:snapToGrid w:val="0"/>
        <w:spacing w:line="500" w:lineRule="exact"/>
        <w:jc w:val="both"/>
        <w:rPr>
          <w:rFonts w:hint="eastAsia" w:ascii="方正小标宋简体" w:eastAsia="方正小标宋简体"/>
          <w:sz w:val="44"/>
          <w:szCs w:val="44"/>
        </w:rPr>
      </w:pPr>
    </w:p>
    <w:p w14:paraId="49671EF6">
      <w:pPr>
        <w:snapToGrid w:val="0"/>
        <w:spacing w:line="500" w:lineRule="exact"/>
        <w:jc w:val="center"/>
        <w:rPr>
          <w:rFonts w:hint="eastAsia" w:ascii="方正小标宋简体" w:eastAsia="方正小标宋简体"/>
          <w:sz w:val="44"/>
          <w:szCs w:val="44"/>
        </w:rPr>
      </w:pPr>
      <w:r>
        <w:rPr>
          <w:rFonts w:hint="eastAsia" w:ascii="方正小标宋简体" w:hAnsi="宋体" w:eastAsia="方正小标宋简体"/>
          <w:bCs/>
          <w:sz w:val="44"/>
          <w:szCs w:val="44"/>
          <w:highlight w:val="none"/>
          <w:lang w:val="en-US" w:eastAsia="zh-CN"/>
        </w:rPr>
        <w:t>麦积区市场监管局</w:t>
      </w:r>
      <w:r>
        <w:rPr>
          <w:rFonts w:hint="eastAsia" w:ascii="方正小标宋简体" w:eastAsia="方正小标宋简体"/>
          <w:sz w:val="44"/>
          <w:szCs w:val="44"/>
        </w:rPr>
        <w:t>整体支出绩效</w:t>
      </w:r>
      <w:r>
        <w:rPr>
          <w:rFonts w:hint="eastAsia" w:ascii="方正小标宋简体" w:eastAsia="方正小标宋简体"/>
          <w:sz w:val="44"/>
          <w:szCs w:val="44"/>
          <w:lang w:val="en-US" w:eastAsia="zh-CN"/>
        </w:rPr>
        <w:t>评价</w:t>
      </w:r>
      <w:r>
        <w:rPr>
          <w:rFonts w:hint="eastAsia" w:ascii="方正小标宋简体" w:eastAsia="方正小标宋简体"/>
          <w:sz w:val="44"/>
          <w:szCs w:val="44"/>
        </w:rPr>
        <w:t>报告</w:t>
      </w:r>
    </w:p>
    <w:p w14:paraId="2F734CD3">
      <w:pPr>
        <w:snapToGrid w:val="0"/>
        <w:spacing w:line="500" w:lineRule="exact"/>
        <w:jc w:val="center"/>
        <w:rPr>
          <w:rFonts w:hint="eastAsia" w:ascii="楷体_GB2312" w:eastAsia="楷体_GB2312"/>
          <w:szCs w:val="32"/>
        </w:rPr>
      </w:pPr>
    </w:p>
    <w:p w14:paraId="4933CBCE">
      <w:pPr>
        <w:snapToGrid w:val="0"/>
        <w:spacing w:line="500" w:lineRule="exact"/>
        <w:jc w:val="center"/>
        <w:rPr>
          <w:rFonts w:hint="eastAsia" w:ascii="楷体_GB2312" w:eastAsia="楷体_GB2312"/>
          <w:szCs w:val="32"/>
        </w:rPr>
      </w:pPr>
    </w:p>
    <w:p w14:paraId="43231D00">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一、部门概况</w:t>
      </w:r>
    </w:p>
    <w:p w14:paraId="41CF85BB">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（一）部门职能概述。</w:t>
      </w:r>
    </w:p>
    <w:p w14:paraId="63594995">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负责市场综合监督管理。贯彻执行国家市场监督管理的法律法规和方针政策，起草市场监督管理规范性文件和有关政策。组织实施质量强区战略、食品安全战略、标准化战略和商标品牌战略，拟订并组织实施有关规划，规范和维护市场秩序。营造诚实守信、公平竞争的市场环境。</w:t>
      </w:r>
    </w:p>
    <w:p w14:paraId="6AF448C7">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负责市场主体统一登记注册。指导全区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14:paraId="4CBC79EA">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负责监督管理市场秩序。依法监督管理市场交易、网络商品交易及有关服务的行为。组织实施公平竞争审查制度。组织指导查处价格收费违法违规、不正当竞争、违法直销、传销、侵犯商标专利知识产权和制售假冒伪劣行为。依法实施合同、拍卖行为的监督管理，管理动产抵押物登记，负责依法查处合同欺诈等违法行为。依法查处无照生产经营和相关无证生产经营行为。指导广告业的发展，监督管理广告活动，依法查处虚假违法广告行为。指导区消费者协会开展消费维权工作，加强消费环境建设。</w:t>
      </w:r>
    </w:p>
    <w:p w14:paraId="57FE8F9E">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负责宏观质量管理。拟订并组织实施质量发展的制度措施。统筹全区质量基础设施建设与应用，会同有关部门组织实施重大工程设备质量监理制度。依法组织产品质量事故调查，贯彻实施缺陷产品召回制度，监督管理产品防伪工作。承担区质量发展领导小组日常工作。</w:t>
      </w:r>
    </w:p>
    <w:p w14:paraId="2F7004E6">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5.负责产品质量安全监督管理。负责区级产品质量监督抽查和风险监控工作。组织实施质量分级制度、质量安全追溯制度。负责工业产品生产许可管理。负责纤维质量监督工作。</w:t>
      </w:r>
    </w:p>
    <w:p w14:paraId="4FC260C1">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6.负责特种设备安全监督管理。综合管理特种设备安全监察、监督工作。监督检查高耗能特种设备节能标准和锅炉环境保护标准的执行情况。</w:t>
      </w:r>
    </w:p>
    <w:p w14:paraId="32610664">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负责食品安全监督管理综合协调。贯彻食品安全重大政策并组织实施。负责食品安全应急体系建设，依法开展食品安全事件应急处置和调查处理工作。建立健全并落实食品安全重要信息直报制度。承担区食品安全委员会日常工作。</w:t>
      </w:r>
    </w:p>
    <w:p w14:paraId="5FDD425D">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负责食品安全监督管理。建立覆盖食品生产、流通、消费全过程的监督检查制度和隐患排查治理机制并组织实施，防范区域性、系统性食品安全风险。推动建立食品生产经营者落实主体责任的机制，健全食品安全追溯体系。负责和指导食品生产、经营许可工作，组织开展食品安全监督抽检、风险监测、核查处置和风险预警、风险交流工作。负责和指导特殊食品与食盐质量安全监督管理以及食盐专营行政管理工作。</w:t>
      </w:r>
    </w:p>
    <w:p w14:paraId="6DA45C00">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负责和指导药品（含中药、民族药，下同）、医疗器械和化妆品经营使用环节的安全监督管理。监督实施药品、医疗器械经营质量管理规范、标准和分类管理制度，配合有关部门实施国家基本药物制度。监督实施化妆品经营使用卫生标准、产品标准、技术规范和分类管理制度。贯彻落实鼓励药品、医疗器械和化妆品新技术新产品的管理与服务政策，组织开展药品安全宣传和教育培训工作。</w:t>
      </w:r>
    </w:p>
    <w:p w14:paraId="6D229448">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10.负责和指导药品、医疗器械和化妆品上市后的风险管理。组织开展药品不良反应、医疗器械不良事件和化妆品不良反应的监测、评价和处置工作。依法承担药品、医疗器械和化妆品安全应急管理工作。</w:t>
      </w:r>
    </w:p>
    <w:p w14:paraId="22D5EE76">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11.负责组织实施药品（零售和使用环节）、医疗器械和化妆品监督检查与质量抽检。依法查处药品（零售和使用环节）、医疗器械和化妆品经营使用环节违法行为，监督实施问题产品召回和处置制度。</w:t>
      </w:r>
    </w:p>
    <w:p w14:paraId="6DADF6B9">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12.负责统一管理计量工作。推行国家法定计量单位，执行国家计量制度，管理计量器具及量值传递溯源和比对工作。规范、监督商品量和市场计量行为。</w:t>
      </w:r>
    </w:p>
    <w:p w14:paraId="726C1871">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负责统一管理标准化工作。推进强制性国家标准的贯彻执行和执法监督工作。依法承担地方标准立项、编号和发布工作。依法协调指导和监督地方标准、团体标准制定工作。承担全区标准化工作领导小组日常工作。</w:t>
      </w:r>
    </w:p>
    <w:p w14:paraId="4C6DF861">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14.负责统一管理检验检测工作。推进检验检测机构改革，规范检验检测市场，完善检验检测体系，指导协调检验检测行业发展。</w:t>
      </w:r>
    </w:p>
    <w:p w14:paraId="0044EB74">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15.负责统一管理、监督和综合协调认证认可工作。组织实施认证认可和合格评定监督管理制度。依法监督和规范认证市场。</w:t>
      </w:r>
    </w:p>
    <w:p w14:paraId="53DFF682">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16.负责市场监督管理科技和信息化建设、新闻宣传。按规定承担技术性贸易措施有关工作。</w:t>
      </w:r>
    </w:p>
    <w:p w14:paraId="0A021714">
      <w:pPr>
        <w:pStyle w:val="13"/>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负责统一管理知识产权工作。组织实施全区知识产权战略，负责知识产权保护、创造和运用，做好知识产权确权、侵权判定、申请相关工作，规范指导知识产权类无形资产评估工作。承担知识产权违法行为的查处、争议处理、维权援助、纠纷调处等执法工作，监督管理商标印制企业。建立知识产权公共服务体系，统筹协调涉外知识产权事宜。负责原产地地理标志管理和保护工作。</w:t>
      </w:r>
    </w:p>
    <w:p w14:paraId="61D97B30">
      <w:pPr>
        <w:pStyle w:val="13"/>
        <w:keepNext w:val="0"/>
        <w:keepLines w:val="0"/>
        <w:pageBreakBefore w:val="0"/>
        <w:widowControl w:val="0"/>
        <w:kinsoku/>
        <w:wordWrap/>
        <w:topLinePunct w:val="0"/>
        <w:autoSpaceDE/>
        <w:autoSpaceDN/>
        <w:bidi w:val="0"/>
        <w:adjustRightInd w:val="0"/>
        <w:spacing w:line="576" w:lineRule="exac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18.完成区委、区政府和市市场监督管理局交办的其他任务。</w:t>
      </w:r>
    </w:p>
    <w:p w14:paraId="3D9DE711">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w:t>
      </w:r>
      <w:r>
        <w:rPr>
          <w:rFonts w:hint="default" w:ascii="楷体_GB2312" w:hAnsi="楷体_GB2312" w:eastAsia="楷体_GB2312" w:cs="楷体_GB2312"/>
          <w:sz w:val="32"/>
          <w:szCs w:val="32"/>
          <w:lang w:val="zh-CN" w:eastAsia="zh-CN"/>
        </w:rPr>
        <w:t>部门组织机构及人员情况</w:t>
      </w:r>
    </w:p>
    <w:p w14:paraId="18E9CD13">
      <w:pPr>
        <w:keepNext w:val="0"/>
        <w:keepLines w:val="0"/>
        <w:pageBreakBefore w:val="0"/>
        <w:widowControl w:val="0"/>
        <w:kinsoku/>
        <w:wordWrap/>
        <w:topLinePunct w:val="0"/>
        <w:autoSpaceDE/>
        <w:autoSpaceDN/>
        <w:bidi w:val="0"/>
        <w:spacing w:line="576" w:lineRule="exact"/>
        <w:ind w:firstLine="640" w:firstLineChars="200"/>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天水市麦积区市场监督管理局，机构人员编制人数为</w:t>
      </w:r>
      <w:r>
        <w:rPr>
          <w:rFonts w:hint="eastAsia" w:ascii="Times New Roman" w:hAnsi="Times New Roman" w:eastAsia="仿宋_GB2312" w:cs="Times New Roman"/>
          <w:kern w:val="2"/>
          <w:sz w:val="32"/>
          <w:szCs w:val="32"/>
          <w:lang w:val="en-US" w:eastAsia="zh-CN" w:bidi="ar-SA"/>
        </w:rPr>
        <w:t>247</w:t>
      </w:r>
      <w:r>
        <w:rPr>
          <w:rFonts w:hint="eastAsia" w:ascii="Times New Roman" w:hAnsi="Times New Roman" w:eastAsia="仿宋_GB2312" w:cs="Times New Roman"/>
          <w:kern w:val="2"/>
          <w:sz w:val="32"/>
          <w:szCs w:val="32"/>
          <w:lang w:val="zh-CN" w:eastAsia="zh-CN" w:bidi="ar-SA"/>
        </w:rPr>
        <w:t>人， 现全局实有工作人员</w:t>
      </w:r>
      <w:r>
        <w:rPr>
          <w:rFonts w:hint="eastAsia" w:eastAsia="仿宋_GB2312" w:cs="Times New Roman"/>
          <w:kern w:val="2"/>
          <w:sz w:val="32"/>
          <w:szCs w:val="32"/>
          <w:lang w:val="en-US" w:eastAsia="zh-CN" w:bidi="ar-SA"/>
        </w:rPr>
        <w:t>215</w:t>
      </w:r>
      <w:r>
        <w:rPr>
          <w:rFonts w:hint="eastAsia" w:ascii="Times New Roman" w:hAnsi="Times New Roman" w:eastAsia="仿宋_GB2312" w:cs="Times New Roman"/>
          <w:kern w:val="2"/>
          <w:sz w:val="32"/>
          <w:szCs w:val="32"/>
          <w:lang w:val="zh-CN" w:eastAsia="zh-CN" w:bidi="ar-SA"/>
        </w:rPr>
        <w:t>人，其中公务员</w:t>
      </w:r>
      <w:r>
        <w:rPr>
          <w:rFonts w:hint="eastAsia" w:eastAsia="仿宋_GB2312" w:cs="Times New Roman"/>
          <w:kern w:val="2"/>
          <w:sz w:val="32"/>
          <w:szCs w:val="32"/>
          <w:lang w:val="en-US" w:eastAsia="zh-CN" w:bidi="ar-SA"/>
        </w:rPr>
        <w:t>72</w:t>
      </w:r>
      <w:r>
        <w:rPr>
          <w:rFonts w:hint="eastAsia" w:ascii="Times New Roman" w:hAnsi="Times New Roman" w:eastAsia="仿宋_GB2312" w:cs="Times New Roman"/>
          <w:kern w:val="2"/>
          <w:sz w:val="32"/>
          <w:szCs w:val="32"/>
          <w:lang w:val="zh-CN" w:eastAsia="zh-CN" w:bidi="ar-SA"/>
        </w:rPr>
        <w:t>人、参公</w:t>
      </w:r>
      <w:r>
        <w:rPr>
          <w:rFonts w:hint="eastAsia" w:ascii="Times New Roman" w:hAnsi="Times New Roman" w:eastAsia="仿宋_GB2312" w:cs="Times New Roman"/>
          <w:kern w:val="2"/>
          <w:sz w:val="32"/>
          <w:szCs w:val="32"/>
          <w:lang w:val="en-US" w:eastAsia="zh-CN" w:bidi="ar-SA"/>
        </w:rPr>
        <w:t>14</w:t>
      </w:r>
      <w:r>
        <w:rPr>
          <w:rFonts w:hint="eastAsia" w:ascii="Times New Roman" w:hAnsi="Times New Roman" w:eastAsia="仿宋_GB2312" w:cs="Times New Roman"/>
          <w:kern w:val="2"/>
          <w:sz w:val="32"/>
          <w:szCs w:val="32"/>
          <w:lang w:val="zh-CN" w:eastAsia="zh-CN" w:bidi="ar-SA"/>
        </w:rPr>
        <w:t>人、事业</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29</w:t>
      </w:r>
      <w:r>
        <w:rPr>
          <w:rFonts w:hint="eastAsia" w:ascii="Times New Roman" w:hAnsi="Times New Roman" w:eastAsia="仿宋_GB2312" w:cs="Times New Roman"/>
          <w:kern w:val="2"/>
          <w:sz w:val="32"/>
          <w:szCs w:val="32"/>
          <w:lang w:val="zh-CN" w:eastAsia="zh-CN" w:bidi="ar-SA"/>
        </w:rPr>
        <w:t>人。天水市麦积区市场监督管理局，为麦积区政府工作部门，正科级，对外加挂天水市麦积区食品安全委员会办公室、天水市麦积区知识产权局牌子。设办公室、人事股、宣传教育股、政策法规股、综合业务股、政务服务管理股、市场秩序监管股、食品安全监管股、药品医疗器械化妆品监管股、质量监管股、特种设备安全监察股、信用监督管理股、消费者权益保护股、机关党委等13</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个内设机构，设非公有制经济组织党建服务中心、食品药品检验检测中心、质量技术监督检测所3个下属单位和20个镇（街道）市场监管所。</w:t>
      </w:r>
    </w:p>
    <w:p w14:paraId="6E284818">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w:t>
      </w:r>
      <w:r>
        <w:rPr>
          <w:rFonts w:hint="eastAsia" w:ascii="楷体_GB2312" w:hAnsi="楷体_GB2312" w:eastAsia="楷体_GB2312" w:cs="楷体_GB2312"/>
          <w:color w:val="auto"/>
          <w:sz w:val="32"/>
          <w:szCs w:val="32"/>
          <w:lang w:val="en-US" w:eastAsia="zh-CN"/>
        </w:rPr>
        <w:t>2023</w:t>
      </w:r>
      <w:r>
        <w:rPr>
          <w:rFonts w:hint="eastAsia" w:ascii="楷体_GB2312" w:hAnsi="楷体_GB2312" w:eastAsia="楷体_GB2312" w:cs="楷体_GB2312"/>
          <w:color w:val="auto"/>
          <w:sz w:val="32"/>
          <w:szCs w:val="32"/>
          <w:lang w:val="zh-CN" w:eastAsia="zh-CN"/>
        </w:rPr>
        <w:t>年度重点工作计划（与目标一致）</w:t>
      </w:r>
    </w:p>
    <w:p w14:paraId="0DB73D0B">
      <w:pPr>
        <w:pStyle w:val="14"/>
        <w:numPr>
          <w:ilvl w:val="0"/>
          <w:numId w:val="0"/>
        </w:numPr>
        <w:ind w:left="10" w:leftChars="0" w:firstLine="617" w:firstLineChars="193"/>
        <w:rPr>
          <w:rFonts w:hint="eastAsia" w:ascii="仿宋_GB2312" w:hAnsi="仿宋_GB2312" w:eastAsia="仿宋_GB2312" w:cs="仿宋_GB2312"/>
          <w:b/>
          <w:color w:val="000000"/>
          <w:spacing w:val="0"/>
          <w:position w:val="0"/>
          <w:sz w:val="32"/>
          <w:szCs w:val="32"/>
          <w:lang w:val="zh-CN"/>
        </w:rPr>
      </w:pPr>
      <w:r>
        <w:rPr>
          <w:rFonts w:hint="eastAsia" w:ascii="楷体_GB2312" w:hAnsi="楷体_GB2312" w:eastAsia="楷体_GB2312" w:cs="楷体_GB2312"/>
          <w:color w:val="000000"/>
          <w:spacing w:val="0"/>
          <w:position w:val="0"/>
          <w:sz w:val="32"/>
          <w:szCs w:val="32"/>
          <w:lang w:val="en-US" w:eastAsia="zh-CN"/>
        </w:rPr>
        <w:t>1.</w:t>
      </w:r>
      <w:r>
        <w:rPr>
          <w:rFonts w:hint="eastAsia" w:ascii="楷体_GB2312" w:hAnsi="楷体_GB2312" w:eastAsia="楷体_GB2312" w:cs="楷体_GB2312"/>
          <w:color w:val="000000"/>
          <w:spacing w:val="0"/>
          <w:position w:val="0"/>
          <w:sz w:val="32"/>
          <w:szCs w:val="32"/>
          <w:lang w:val="zh-CN"/>
        </w:rPr>
        <w:t>坚持服务提质，优化营商环境。</w:t>
      </w:r>
      <w:r>
        <w:rPr>
          <w:rFonts w:hint="eastAsia" w:ascii="仿宋_GB2312" w:hAnsi="仿宋_GB2312" w:eastAsia="仿宋_GB2312" w:cs="仿宋_GB2312"/>
          <w:b/>
          <w:color w:val="000000"/>
          <w:spacing w:val="0"/>
          <w:position w:val="0"/>
          <w:sz w:val="32"/>
          <w:szCs w:val="32"/>
          <w:lang w:val="zh-CN"/>
        </w:rPr>
        <w:t>一是</w:t>
      </w:r>
      <w:r>
        <w:rPr>
          <w:rFonts w:hint="eastAsia" w:ascii="仿宋_GB2312" w:hAnsi="仿宋_GB2312" w:eastAsia="仿宋_GB2312" w:cs="仿宋_GB2312"/>
          <w:color w:val="000000"/>
          <w:spacing w:val="0"/>
          <w:kern w:val="2"/>
          <w:position w:val="0"/>
          <w:sz w:val="32"/>
          <w:szCs w:val="32"/>
          <w:lang w:val="zh-CN" w:eastAsia="zh-CN" w:bidi="ar-SA"/>
        </w:rPr>
        <w:t>优化市场准入环境。</w:t>
      </w:r>
      <w:r>
        <w:rPr>
          <w:rFonts w:hint="eastAsia" w:ascii="仿宋_GB2312" w:hAnsi="仿宋_GB2312" w:eastAsia="仿宋_GB2312" w:cs="仿宋_GB2312"/>
          <w:b/>
          <w:bCs/>
          <w:color w:val="000000"/>
          <w:spacing w:val="0"/>
          <w:position w:val="0"/>
          <w:sz w:val="32"/>
          <w:szCs w:val="32"/>
          <w:lang w:val="zh-CN"/>
        </w:rPr>
        <w:t>二是</w:t>
      </w:r>
      <w:r>
        <w:rPr>
          <w:rFonts w:hint="eastAsia" w:ascii="仿宋_GB2312" w:hAnsi="仿宋_GB2312" w:eastAsia="仿宋_GB2312" w:cs="仿宋_GB2312"/>
          <w:color w:val="000000"/>
          <w:spacing w:val="0"/>
          <w:kern w:val="2"/>
          <w:position w:val="0"/>
          <w:sz w:val="32"/>
          <w:szCs w:val="32"/>
          <w:lang w:val="zh-CN" w:eastAsia="zh-CN" w:bidi="ar-SA"/>
        </w:rPr>
        <w:t>推进“证照分离”改革。</w:t>
      </w:r>
      <w:r>
        <w:rPr>
          <w:rFonts w:hint="eastAsia" w:ascii="仿宋_GB2312" w:hAnsi="仿宋_GB2312" w:eastAsia="仿宋_GB2312" w:cs="仿宋_GB2312"/>
          <w:b/>
          <w:color w:val="000000"/>
          <w:spacing w:val="0"/>
          <w:position w:val="0"/>
          <w:sz w:val="32"/>
          <w:szCs w:val="32"/>
          <w:lang w:val="zh-CN"/>
        </w:rPr>
        <w:t>三是</w:t>
      </w:r>
      <w:r>
        <w:rPr>
          <w:rFonts w:hint="eastAsia" w:ascii="仿宋_GB2312" w:hAnsi="仿宋_GB2312" w:eastAsia="仿宋_GB2312" w:cs="仿宋_GB2312"/>
          <w:color w:val="000000"/>
          <w:spacing w:val="0"/>
          <w:kern w:val="2"/>
          <w:position w:val="0"/>
          <w:sz w:val="32"/>
          <w:szCs w:val="32"/>
          <w:lang w:val="zh-CN" w:eastAsia="zh-CN" w:bidi="ar-SA"/>
        </w:rPr>
        <w:t>推进“企业注销便利化”。</w:t>
      </w:r>
      <w:r>
        <w:rPr>
          <w:rFonts w:hint="eastAsia" w:ascii="仿宋_GB2312" w:hAnsi="仿宋_GB2312" w:eastAsia="仿宋_GB2312" w:cs="仿宋_GB2312"/>
          <w:b/>
          <w:color w:val="000000"/>
          <w:spacing w:val="0"/>
          <w:position w:val="0"/>
          <w:sz w:val="32"/>
          <w:szCs w:val="32"/>
          <w:lang w:val="zh-CN"/>
        </w:rPr>
        <w:t>四是</w:t>
      </w:r>
      <w:r>
        <w:rPr>
          <w:rFonts w:hint="eastAsia" w:ascii="仿宋_GB2312" w:hAnsi="仿宋_GB2312" w:eastAsia="仿宋_GB2312" w:cs="仿宋_GB2312"/>
          <w:color w:val="000000"/>
          <w:spacing w:val="0"/>
          <w:kern w:val="2"/>
          <w:position w:val="0"/>
          <w:sz w:val="32"/>
          <w:szCs w:val="32"/>
          <w:lang w:val="zh-CN" w:eastAsia="zh-CN" w:bidi="ar-SA"/>
        </w:rPr>
        <w:t>扶持个体工商户发展。</w:t>
      </w:r>
      <w:r>
        <w:rPr>
          <w:rFonts w:hint="eastAsia" w:ascii="仿宋_GB2312" w:hAnsi="仿宋_GB2312" w:eastAsia="仿宋_GB2312" w:cs="仿宋_GB2312"/>
          <w:b/>
          <w:color w:val="000000"/>
          <w:spacing w:val="0"/>
          <w:position w:val="0"/>
          <w:sz w:val="32"/>
          <w:szCs w:val="32"/>
          <w:lang w:val="zh-CN"/>
        </w:rPr>
        <w:t>五是</w:t>
      </w:r>
      <w:r>
        <w:rPr>
          <w:rFonts w:hint="eastAsia" w:ascii="仿宋_GB2312" w:hAnsi="仿宋_GB2312" w:eastAsia="仿宋_GB2312" w:cs="仿宋_GB2312"/>
          <w:color w:val="000000"/>
          <w:spacing w:val="0"/>
          <w:kern w:val="2"/>
          <w:position w:val="0"/>
          <w:sz w:val="32"/>
          <w:szCs w:val="32"/>
          <w:lang w:val="zh-CN" w:eastAsia="zh-CN" w:bidi="ar-SA"/>
        </w:rPr>
        <w:t>落实帮扶帮办措施。</w:t>
      </w:r>
      <w:r>
        <w:rPr>
          <w:rFonts w:hint="eastAsia" w:ascii="仿宋_GB2312" w:hAnsi="仿宋_GB2312" w:eastAsia="仿宋_GB2312" w:cs="仿宋_GB2312"/>
          <w:b/>
          <w:color w:val="000000"/>
          <w:spacing w:val="0"/>
          <w:position w:val="0"/>
          <w:sz w:val="32"/>
          <w:szCs w:val="32"/>
          <w:lang w:val="zh-CN"/>
        </w:rPr>
        <w:t>六是</w:t>
      </w:r>
      <w:r>
        <w:rPr>
          <w:rFonts w:hint="eastAsia" w:ascii="仿宋_GB2312" w:hAnsi="仿宋_GB2312" w:eastAsia="仿宋_GB2312" w:cs="仿宋_GB2312"/>
          <w:color w:val="000000"/>
          <w:spacing w:val="0"/>
          <w:kern w:val="2"/>
          <w:position w:val="0"/>
          <w:sz w:val="32"/>
          <w:szCs w:val="32"/>
          <w:lang w:val="zh-CN" w:eastAsia="zh-CN" w:bidi="ar-SA"/>
        </w:rPr>
        <w:t>降低企业开办成本。</w:t>
      </w:r>
    </w:p>
    <w:p w14:paraId="1772826E">
      <w:pPr>
        <w:pStyle w:val="1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1" w:leftChars="0" w:firstLine="617" w:firstLineChars="193"/>
        <w:textAlignment w:val="auto"/>
        <w:rPr>
          <w:rFonts w:hint="eastAsia" w:ascii="仿宋_GB2312" w:hAnsi="仿宋_GB2312" w:eastAsia="仿宋_GB2312" w:cs="仿宋_GB2312"/>
          <w:color w:val="000000"/>
          <w:spacing w:val="0"/>
          <w:kern w:val="2"/>
          <w:position w:val="0"/>
          <w:sz w:val="32"/>
          <w:szCs w:val="32"/>
          <w:lang w:val="zh-CN" w:eastAsia="zh-CN" w:bidi="ar-SA"/>
        </w:rPr>
      </w:pPr>
      <w:r>
        <w:rPr>
          <w:rFonts w:hint="eastAsia" w:ascii="楷体_GB2312" w:hAnsi="楷体_GB2312" w:eastAsia="楷体_GB2312" w:cs="楷体_GB2312"/>
          <w:color w:val="000000"/>
          <w:spacing w:val="0"/>
          <w:position w:val="0"/>
          <w:sz w:val="32"/>
          <w:szCs w:val="32"/>
          <w:lang w:val="en-US" w:eastAsia="zh-CN"/>
        </w:rPr>
        <w:t>2.</w:t>
      </w:r>
      <w:r>
        <w:rPr>
          <w:rFonts w:hint="eastAsia" w:ascii="楷体_GB2312" w:hAnsi="楷体_GB2312" w:eastAsia="楷体_GB2312" w:cs="楷体_GB2312"/>
          <w:color w:val="000000"/>
          <w:spacing w:val="0"/>
          <w:position w:val="0"/>
          <w:sz w:val="32"/>
          <w:szCs w:val="32"/>
          <w:lang w:val="zh-CN"/>
        </w:rPr>
        <w:t>坚持质量提升，推动品牌建设。</w:t>
      </w:r>
      <w:r>
        <w:rPr>
          <w:rFonts w:hint="eastAsia" w:ascii="仿宋_GB2312" w:hAnsi="仿宋_GB2312" w:eastAsia="仿宋_GB2312" w:cs="仿宋_GB2312"/>
          <w:b/>
          <w:color w:val="000000"/>
          <w:spacing w:val="0"/>
          <w:position w:val="0"/>
          <w:sz w:val="32"/>
          <w:szCs w:val="32"/>
          <w:lang w:val="zh-CN"/>
        </w:rPr>
        <w:t>一是</w:t>
      </w:r>
      <w:r>
        <w:rPr>
          <w:rFonts w:hint="eastAsia" w:ascii="仿宋_GB2312" w:hAnsi="仿宋_GB2312" w:eastAsia="仿宋_GB2312" w:cs="仿宋_GB2312"/>
          <w:color w:val="000000"/>
          <w:spacing w:val="0"/>
          <w:kern w:val="2"/>
          <w:position w:val="0"/>
          <w:sz w:val="32"/>
          <w:szCs w:val="32"/>
          <w:lang w:val="zh-CN" w:eastAsia="zh-CN" w:bidi="ar-SA"/>
        </w:rPr>
        <w:t>强化知识产权保护。</w:t>
      </w:r>
      <w:r>
        <w:rPr>
          <w:rFonts w:hint="eastAsia" w:ascii="仿宋_GB2312" w:eastAsia="仿宋_GB2312" w:cs="Times New Roman"/>
          <w:b/>
          <w:bCs w:val="0"/>
          <w:sz w:val="32"/>
          <w:szCs w:val="32"/>
          <w:lang w:eastAsia="zh-CN"/>
        </w:rPr>
        <w:t>二是</w:t>
      </w:r>
      <w:r>
        <w:rPr>
          <w:rFonts w:hint="eastAsia" w:ascii="仿宋_GB2312" w:hAnsi="仿宋_GB2312" w:eastAsia="仿宋_GB2312" w:cs="仿宋_GB2312"/>
          <w:color w:val="000000"/>
          <w:spacing w:val="0"/>
          <w:kern w:val="2"/>
          <w:position w:val="0"/>
          <w:sz w:val="32"/>
          <w:szCs w:val="32"/>
          <w:lang w:val="zh-CN" w:eastAsia="zh-CN" w:bidi="ar-SA"/>
        </w:rPr>
        <w:t>加强商标专利监管。</w:t>
      </w:r>
      <w:r>
        <w:rPr>
          <w:rFonts w:hint="eastAsia" w:ascii="仿宋_GB2312" w:hAnsi="仿宋_GB2312" w:eastAsia="仿宋_GB2312" w:cs="仿宋_GB2312"/>
          <w:b/>
          <w:color w:val="000000"/>
          <w:spacing w:val="0"/>
          <w:position w:val="0"/>
          <w:sz w:val="32"/>
          <w:szCs w:val="32"/>
          <w:lang w:val="zh-CN" w:eastAsia="zh-CN"/>
        </w:rPr>
        <w:t>三</w:t>
      </w:r>
      <w:r>
        <w:rPr>
          <w:rFonts w:hint="eastAsia" w:ascii="仿宋_GB2312" w:hAnsi="仿宋_GB2312" w:eastAsia="仿宋_GB2312" w:cs="仿宋_GB2312"/>
          <w:b/>
          <w:color w:val="000000"/>
          <w:spacing w:val="0"/>
          <w:position w:val="0"/>
          <w:sz w:val="32"/>
          <w:szCs w:val="32"/>
          <w:lang w:val="zh-CN"/>
        </w:rPr>
        <w:t>是</w:t>
      </w:r>
      <w:r>
        <w:rPr>
          <w:rFonts w:hint="eastAsia" w:ascii="仿宋_GB2312" w:hAnsi="仿宋_GB2312" w:eastAsia="仿宋_GB2312" w:cs="仿宋_GB2312"/>
          <w:color w:val="000000"/>
          <w:spacing w:val="0"/>
          <w:kern w:val="2"/>
          <w:position w:val="0"/>
          <w:sz w:val="32"/>
          <w:szCs w:val="32"/>
          <w:lang w:val="zh-CN" w:eastAsia="zh-CN" w:bidi="ar-SA"/>
        </w:rPr>
        <w:t>强化民生计量监管工作。</w:t>
      </w:r>
      <w:r>
        <w:rPr>
          <w:rFonts w:hint="eastAsia" w:ascii="仿宋_GB2312" w:hAnsi="仿宋_GB2312" w:eastAsia="仿宋_GB2312" w:cs="仿宋_GB2312"/>
          <w:b/>
          <w:color w:val="000000"/>
          <w:spacing w:val="0"/>
          <w:position w:val="0"/>
          <w:sz w:val="32"/>
          <w:szCs w:val="32"/>
          <w:lang w:val="zh-CN"/>
        </w:rPr>
        <w:t>四是</w:t>
      </w:r>
      <w:r>
        <w:rPr>
          <w:rFonts w:hint="eastAsia" w:ascii="仿宋_GB2312" w:hAnsi="仿宋_GB2312" w:eastAsia="仿宋_GB2312" w:cs="仿宋_GB2312"/>
          <w:color w:val="000000"/>
          <w:spacing w:val="0"/>
          <w:kern w:val="2"/>
          <w:position w:val="0"/>
          <w:sz w:val="32"/>
          <w:szCs w:val="32"/>
          <w:lang w:val="zh-CN" w:eastAsia="zh-CN" w:bidi="ar-SA"/>
        </w:rPr>
        <w:t>加强认证认可与检验检测活动监管。</w:t>
      </w:r>
      <w:r>
        <w:rPr>
          <w:rFonts w:hint="eastAsia" w:ascii="仿宋_GB2312" w:hAnsi="仿宋_GB2312" w:eastAsia="仿宋_GB2312" w:cs="仿宋_GB2312"/>
          <w:b/>
          <w:bCs/>
          <w:color w:val="000000"/>
          <w:spacing w:val="0"/>
          <w:position w:val="0"/>
          <w:sz w:val="32"/>
          <w:szCs w:val="32"/>
          <w:lang w:val="zh-CN"/>
        </w:rPr>
        <w:t>五是</w:t>
      </w:r>
      <w:r>
        <w:rPr>
          <w:rFonts w:hint="eastAsia" w:ascii="仿宋_GB2312" w:hAnsi="仿宋_GB2312" w:eastAsia="仿宋_GB2312" w:cs="仿宋_GB2312"/>
          <w:color w:val="000000"/>
          <w:spacing w:val="0"/>
          <w:kern w:val="2"/>
          <w:position w:val="0"/>
          <w:sz w:val="32"/>
          <w:szCs w:val="32"/>
          <w:lang w:val="zh-CN" w:eastAsia="zh-CN" w:bidi="ar-SA"/>
        </w:rPr>
        <w:t>推进标准化建设。</w:t>
      </w:r>
    </w:p>
    <w:p w14:paraId="1AB613F1">
      <w:pPr>
        <w:pStyle w:val="1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1" w:leftChars="0" w:firstLine="617" w:firstLineChars="193"/>
        <w:textAlignment w:val="auto"/>
        <w:rPr>
          <w:rFonts w:hint="eastAsia" w:ascii="仿宋_GB2312" w:eastAsia="仿宋_GB2312" w:cs="仿宋_GB2312"/>
          <w:sz w:val="32"/>
          <w:szCs w:val="32"/>
          <w:lang w:val="en-US" w:eastAsia="en-US" w:bidi="ar-SA"/>
        </w:rPr>
      </w:pPr>
      <w:r>
        <w:rPr>
          <w:rFonts w:hint="eastAsia" w:ascii="楷体_GB2312" w:hAnsi="楷体_GB2312" w:eastAsia="楷体_GB2312" w:cs="楷体_GB2312"/>
          <w:color w:val="000000"/>
          <w:spacing w:val="0"/>
          <w:position w:val="0"/>
          <w:sz w:val="32"/>
          <w:szCs w:val="32"/>
          <w:lang w:val="en-US" w:eastAsia="zh-CN"/>
        </w:rPr>
        <w:t>3.</w:t>
      </w:r>
      <w:r>
        <w:rPr>
          <w:rFonts w:hint="eastAsia" w:ascii="楷体_GB2312" w:hAnsi="楷体_GB2312" w:eastAsia="楷体_GB2312" w:cs="楷体_GB2312"/>
          <w:color w:val="000000"/>
          <w:spacing w:val="0"/>
          <w:position w:val="0"/>
          <w:sz w:val="32"/>
          <w:szCs w:val="32"/>
          <w:lang w:val="zh-CN"/>
        </w:rPr>
        <w:t>坚持底线思维，保障市场安全。</w:t>
      </w:r>
      <w:r>
        <w:rPr>
          <w:rFonts w:hint="eastAsia" w:ascii="楷体_GB2312" w:hAnsi="楷体_GB2312" w:eastAsia="楷体_GB2312" w:cs="楷体_GB2312"/>
          <w:color w:val="000000"/>
          <w:spacing w:val="0"/>
          <w:kern w:val="2"/>
          <w:position w:val="0"/>
          <w:sz w:val="32"/>
          <w:szCs w:val="32"/>
          <w:lang w:val="zh-CN" w:eastAsia="zh-CN" w:bidi="ar-SA"/>
        </w:rPr>
        <w:t>（</w:t>
      </w:r>
      <w:r>
        <w:rPr>
          <w:rFonts w:hint="eastAsia" w:ascii="楷体_GB2312" w:hAnsi="楷体_GB2312" w:eastAsia="楷体_GB2312" w:cs="楷体_GB2312"/>
          <w:color w:val="000000"/>
          <w:spacing w:val="0"/>
          <w:kern w:val="2"/>
          <w:position w:val="0"/>
          <w:sz w:val="32"/>
          <w:szCs w:val="32"/>
          <w:lang w:val="en-US" w:eastAsia="zh-CN" w:bidi="ar-SA"/>
        </w:rPr>
        <w:t>1</w:t>
      </w:r>
      <w:r>
        <w:rPr>
          <w:rFonts w:hint="eastAsia" w:ascii="楷体_GB2312" w:hAnsi="楷体_GB2312" w:eastAsia="楷体_GB2312" w:cs="楷体_GB2312"/>
          <w:color w:val="000000"/>
          <w:spacing w:val="0"/>
          <w:kern w:val="2"/>
          <w:position w:val="0"/>
          <w:sz w:val="32"/>
          <w:szCs w:val="32"/>
          <w:lang w:val="zh-CN" w:eastAsia="zh-CN" w:bidi="ar-SA"/>
        </w:rPr>
        <w:t>）严守食品安全底线。</w:t>
      </w:r>
      <w:r>
        <w:rPr>
          <w:rFonts w:hint="eastAsia" w:ascii="仿宋_GB2312" w:hAnsi="仿宋_GB2312" w:eastAsia="仿宋_GB2312" w:cs="仿宋_GB2312"/>
          <w:b/>
          <w:bCs/>
          <w:color w:val="000000"/>
          <w:spacing w:val="0"/>
          <w:position w:val="0"/>
          <w:sz w:val="32"/>
          <w:szCs w:val="32"/>
          <w:lang w:val="zh-CN"/>
        </w:rPr>
        <w:t>一是</w:t>
      </w:r>
      <w:r>
        <w:rPr>
          <w:rFonts w:hint="eastAsia" w:ascii="仿宋_GB2312" w:hAnsi="仿宋_GB2312" w:eastAsia="仿宋_GB2312" w:cs="仿宋_GB2312"/>
          <w:color w:val="000000"/>
          <w:spacing w:val="0"/>
          <w:position w:val="0"/>
          <w:sz w:val="32"/>
          <w:szCs w:val="32"/>
          <w:lang w:val="en-US" w:eastAsia="zh-CN"/>
        </w:rPr>
        <w:t>持续强化食品安全“两个责任”落实。</w:t>
      </w:r>
      <w:r>
        <w:rPr>
          <w:rFonts w:hint="eastAsia" w:ascii="仿宋_GB2312" w:hAnsi="仿宋_GB2312" w:eastAsia="仿宋_GB2312" w:cs="仿宋_GB2312"/>
          <w:b/>
          <w:bCs/>
          <w:color w:val="000000"/>
          <w:spacing w:val="0"/>
          <w:position w:val="0"/>
          <w:sz w:val="32"/>
          <w:szCs w:val="32"/>
          <w:lang w:val="en-US" w:eastAsia="zh-CN"/>
        </w:rPr>
        <w:t>二是</w:t>
      </w:r>
      <w:r>
        <w:rPr>
          <w:rFonts w:hint="eastAsia" w:ascii="仿宋_GB2312" w:eastAsia="仿宋_GB2312" w:cs="仿宋_GB2312"/>
          <w:sz w:val="32"/>
          <w:szCs w:val="32"/>
          <w:lang w:val="en-US" w:eastAsia="zh-CN" w:bidi="ar-SA"/>
        </w:rPr>
        <w:t>扎实开展专项整治。</w:t>
      </w:r>
      <w:r>
        <w:rPr>
          <w:rFonts w:hint="eastAsia" w:ascii="仿宋_GB2312" w:hAnsi="Arial" w:eastAsia="仿宋_GB2312" w:cs="Arial"/>
          <w:b/>
          <w:bCs/>
          <w:spacing w:val="0"/>
          <w:sz w:val="32"/>
          <w:szCs w:val="32"/>
          <w:shd w:val="clear" w:color="auto" w:fill="FFFFFF"/>
          <w:lang w:val="en-US" w:eastAsia="zh-CN"/>
        </w:rPr>
        <w:t>三是</w:t>
      </w:r>
      <w:r>
        <w:rPr>
          <w:rFonts w:hint="eastAsia" w:ascii="仿宋_GB2312" w:hAnsi="Arial" w:eastAsia="仿宋_GB2312" w:cs="Arial"/>
          <w:spacing w:val="0"/>
          <w:sz w:val="32"/>
          <w:szCs w:val="32"/>
          <w:shd w:val="clear" w:color="auto" w:fill="FFFFFF"/>
          <w:lang w:val="en-US" w:eastAsia="zh-CN"/>
        </w:rPr>
        <w:t>加强</w:t>
      </w:r>
      <w:r>
        <w:rPr>
          <w:rFonts w:hint="eastAsia" w:ascii="仿宋_GB2312" w:hAnsi="仿宋_GB2312" w:eastAsia="仿宋_GB2312" w:cs="仿宋_GB2312"/>
          <w:sz w:val="32"/>
          <w:szCs w:val="32"/>
          <w:lang w:val="en-US" w:eastAsia="zh-CN"/>
        </w:rPr>
        <w:t>食品安全快速检测</w:t>
      </w:r>
      <w:r>
        <w:rPr>
          <w:rFonts w:hint="eastAsia" w:ascii="仿宋_GB2312" w:hAnsi="Arial" w:eastAsia="仿宋_GB2312" w:cs="Arial"/>
          <w:spacing w:val="0"/>
          <w:sz w:val="32"/>
          <w:szCs w:val="32"/>
          <w:shd w:val="clear" w:color="auto" w:fill="FFFFFF"/>
          <w:lang w:val="en-US" w:eastAsia="zh-CN"/>
        </w:rPr>
        <w:t>。</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推进“陇上食安”运用。</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广泛宣传教育。</w:t>
      </w:r>
      <w:r>
        <w:rPr>
          <w:rFonts w:hint="eastAsia" w:ascii="仿宋_GB2312" w:hAnsi="仿宋_GB2312" w:eastAsia="仿宋_GB2312" w:cs="仿宋_GB2312"/>
          <w:b/>
          <w:bCs/>
          <w:sz w:val="32"/>
          <w:szCs w:val="32"/>
          <w:lang w:val="en-US" w:eastAsia="zh-CN"/>
        </w:rPr>
        <w:t>六是</w:t>
      </w:r>
      <w:r>
        <w:rPr>
          <w:rFonts w:hint="eastAsia" w:ascii="仿宋_GB2312" w:eastAsia="仿宋_GB2312" w:cs="仿宋_GB2312"/>
          <w:sz w:val="32"/>
          <w:szCs w:val="32"/>
          <w:lang w:val="en-US" w:eastAsia="zh-CN" w:bidi="ar-SA"/>
        </w:rPr>
        <w:t>做好食品安全</w:t>
      </w:r>
      <w:r>
        <w:rPr>
          <w:rFonts w:hint="eastAsia" w:ascii="仿宋_GB2312" w:eastAsia="仿宋_GB2312" w:cs="仿宋_GB2312"/>
          <w:sz w:val="32"/>
          <w:szCs w:val="32"/>
          <w:lang w:val="en-US" w:eastAsia="en-US" w:bidi="ar-SA"/>
        </w:rPr>
        <w:t>保障。</w:t>
      </w:r>
    </w:p>
    <w:p w14:paraId="6B8F8B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color w:val="000000"/>
          <w:spacing w:val="0"/>
          <w:kern w:val="2"/>
          <w:position w:val="0"/>
          <w:sz w:val="32"/>
          <w:szCs w:val="32"/>
          <w:lang w:val="zh-CN" w:eastAsia="zh-CN" w:bidi="ar-SA"/>
        </w:rPr>
        <w:t>（</w:t>
      </w:r>
      <w:r>
        <w:rPr>
          <w:rFonts w:hint="eastAsia" w:ascii="楷体_GB2312" w:hAnsi="楷体_GB2312" w:eastAsia="楷体_GB2312" w:cs="楷体_GB2312"/>
          <w:color w:val="000000"/>
          <w:spacing w:val="0"/>
          <w:kern w:val="2"/>
          <w:position w:val="0"/>
          <w:sz w:val="32"/>
          <w:szCs w:val="32"/>
          <w:lang w:val="en-US" w:eastAsia="zh-CN" w:bidi="ar-SA"/>
        </w:rPr>
        <w:t>2</w:t>
      </w:r>
      <w:r>
        <w:rPr>
          <w:rFonts w:hint="eastAsia" w:ascii="楷体_GB2312" w:hAnsi="楷体_GB2312" w:eastAsia="楷体_GB2312" w:cs="楷体_GB2312"/>
          <w:color w:val="000000"/>
          <w:spacing w:val="0"/>
          <w:kern w:val="2"/>
          <w:position w:val="0"/>
          <w:sz w:val="32"/>
          <w:szCs w:val="32"/>
          <w:lang w:val="zh-CN" w:eastAsia="zh-CN" w:bidi="ar-SA"/>
        </w:rPr>
        <w:t>）守牢药品安全防线。</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b w:val="0"/>
          <w:bCs w:val="0"/>
          <w:kern w:val="2"/>
          <w:sz w:val="32"/>
          <w:szCs w:val="32"/>
          <w:lang w:val="en-US" w:eastAsia="zh-CN" w:bidi="ar-SA"/>
        </w:rPr>
        <w:t>加强日常监管。完成现场核查67家新开办、17家换证、32家变更许可事项的零售药店。</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b w:val="0"/>
          <w:bCs w:val="0"/>
          <w:kern w:val="2"/>
          <w:sz w:val="32"/>
          <w:szCs w:val="32"/>
          <w:lang w:val="en-US" w:eastAsia="zh-CN" w:bidi="ar-SA"/>
        </w:rPr>
        <w:t>开展专项整治。扎实开展药品安全巩固提升行动、农村药品安全、药品流通环节、医疗器械质量安全、化妆品经营环节、医疗美容行业药品医疗器械及美妆产品质量安全、麻醉药品和精神药品经营使用环节等药品、医疗器械和化妆品安全专项整治，共检查各类药品、医疗器械和化妆品经营使用单位2993户次，排查问题隐患297条，均已整改完毕。</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b w:val="0"/>
          <w:bCs w:val="0"/>
          <w:kern w:val="2"/>
          <w:sz w:val="32"/>
          <w:szCs w:val="32"/>
          <w:lang w:val="en-US" w:eastAsia="zh-CN" w:bidi="ar-SA"/>
        </w:rPr>
        <w:t>加强药械化抽检及不良反应监测报告工作。</w:t>
      </w:r>
      <w:r>
        <w:rPr>
          <w:rFonts w:hint="eastAsia" w:ascii="仿宋_GB2312" w:hAnsi="仿宋_GB2312" w:eastAsia="仿宋_GB2312" w:cs="仿宋_GB2312"/>
          <w:b/>
          <w:bCs/>
          <w:color w:val="auto"/>
          <w:spacing w:val="0"/>
          <w:sz w:val="32"/>
          <w:szCs w:val="32"/>
          <w:lang w:val="en-US" w:eastAsia="zh-CN"/>
        </w:rPr>
        <w:t>四是</w:t>
      </w:r>
      <w:r>
        <w:rPr>
          <w:rFonts w:hint="eastAsia" w:ascii="仿宋_GB2312" w:hAnsi="仿宋_GB2312" w:eastAsia="仿宋_GB2312" w:cs="仿宋_GB2312"/>
          <w:b w:val="0"/>
          <w:bCs w:val="0"/>
          <w:kern w:val="2"/>
          <w:sz w:val="32"/>
          <w:szCs w:val="32"/>
          <w:lang w:val="en-US" w:eastAsia="zh-CN" w:bidi="ar-SA"/>
        </w:rPr>
        <w:t>开展医疗器械唯一性标识安装运用工作。</w:t>
      </w:r>
      <w:r>
        <w:rPr>
          <w:rFonts w:hint="eastAsia" w:ascii="仿宋_GB2312" w:hAnsi="仿宋_GB2312" w:eastAsia="仿宋_GB2312" w:cs="仿宋_GB2312"/>
          <w:b/>
          <w:bCs/>
          <w:color w:val="auto"/>
          <w:spacing w:val="0"/>
          <w:sz w:val="32"/>
          <w:szCs w:val="32"/>
          <w:lang w:val="en-US" w:eastAsia="zh-CN"/>
        </w:rPr>
        <w:t>五是</w:t>
      </w:r>
      <w:r>
        <w:rPr>
          <w:rFonts w:hint="eastAsia" w:ascii="仿宋_GB2312" w:hAnsi="仿宋_GB2312" w:eastAsia="仿宋_GB2312" w:cs="仿宋_GB2312"/>
          <w:b w:val="0"/>
          <w:bCs w:val="0"/>
          <w:kern w:val="2"/>
          <w:sz w:val="32"/>
          <w:szCs w:val="32"/>
          <w:lang w:val="en-US" w:eastAsia="zh-CN" w:bidi="ar-SA"/>
        </w:rPr>
        <w:t>开展过期药品无害化集中销毁行动。</w:t>
      </w:r>
      <w:r>
        <w:rPr>
          <w:rFonts w:hint="eastAsia" w:ascii="仿宋_GB2312" w:hAnsi="仿宋_GB2312" w:eastAsia="仿宋_GB2312" w:cs="仿宋_GB2312"/>
          <w:b/>
          <w:bCs/>
          <w:color w:val="auto"/>
          <w:spacing w:val="0"/>
          <w:sz w:val="32"/>
          <w:szCs w:val="32"/>
          <w:lang w:val="en-US" w:eastAsia="zh-CN"/>
        </w:rPr>
        <w:t>六是</w:t>
      </w:r>
      <w:r>
        <w:rPr>
          <w:rFonts w:hint="eastAsia" w:ascii="仿宋_GB2312" w:hAnsi="仿宋_GB2312" w:eastAsia="仿宋_GB2312" w:cs="仿宋_GB2312"/>
          <w:b w:val="0"/>
          <w:bCs w:val="0"/>
          <w:color w:val="auto"/>
          <w:sz w:val="32"/>
          <w:szCs w:val="32"/>
          <w:u w:val="none"/>
          <w:lang w:val="en-US" w:eastAsia="zh-CN"/>
        </w:rPr>
        <w:t>推进药品智慧监管。</w:t>
      </w:r>
      <w:r>
        <w:rPr>
          <w:rFonts w:hint="eastAsia" w:ascii="仿宋_GB2312" w:hAnsi="仿宋_GB2312" w:eastAsia="仿宋_GB2312" w:cs="仿宋_GB2312"/>
          <w:b w:val="0"/>
          <w:bCs w:val="0"/>
          <w:color w:val="auto"/>
          <w:sz w:val="32"/>
          <w:szCs w:val="32"/>
          <w:u w:val="none"/>
          <w:lang w:eastAsia="zh-CN"/>
        </w:rPr>
        <w:t>建立零售药店“视频智能监管系统”，</w:t>
      </w:r>
      <w:r>
        <w:rPr>
          <w:rFonts w:hint="eastAsia" w:ascii="仿宋_GB2312" w:hAnsi="仿宋_GB2312" w:eastAsia="仿宋_GB2312" w:cs="仿宋_GB2312"/>
          <w:b w:val="0"/>
          <w:bCs w:val="0"/>
          <w:color w:val="auto"/>
          <w:sz w:val="32"/>
          <w:szCs w:val="32"/>
          <w:u w:val="none"/>
          <w:lang w:val="en-US" w:eastAsia="zh-CN"/>
        </w:rPr>
        <w:t>约110家零</w:t>
      </w:r>
      <w:r>
        <w:rPr>
          <w:rFonts w:hint="eastAsia" w:ascii="仿宋_GB2312" w:hAnsi="仿宋_GB2312" w:eastAsia="仿宋_GB2312" w:cs="仿宋_GB2312"/>
          <w:b w:val="0"/>
          <w:bCs w:val="0"/>
          <w:color w:val="auto"/>
          <w:sz w:val="32"/>
          <w:szCs w:val="32"/>
          <w:u w:val="none"/>
          <w:lang w:eastAsia="zh-CN"/>
        </w:rPr>
        <w:t>售药店完成“视频智慧监管系统”设备安装。</w:t>
      </w:r>
      <w:r>
        <w:rPr>
          <w:rFonts w:hint="eastAsia" w:ascii="楷体_GB2312" w:hAnsi="楷体_GB2312" w:eastAsia="楷体_GB2312" w:cs="楷体_GB2312"/>
          <w:color w:val="000000"/>
          <w:spacing w:val="0"/>
          <w:kern w:val="2"/>
          <w:position w:val="0"/>
          <w:sz w:val="32"/>
          <w:szCs w:val="32"/>
          <w:lang w:val="en-US" w:eastAsia="zh-CN" w:bidi="ar-SA"/>
        </w:rPr>
        <w:t>（3）</w:t>
      </w:r>
      <w:r>
        <w:rPr>
          <w:rFonts w:hint="eastAsia" w:ascii="楷体_GB2312" w:hAnsi="楷体_GB2312" w:eastAsia="楷体_GB2312" w:cs="楷体_GB2312"/>
          <w:color w:val="000000"/>
          <w:spacing w:val="0"/>
          <w:kern w:val="2"/>
          <w:position w:val="0"/>
          <w:sz w:val="32"/>
          <w:szCs w:val="32"/>
          <w:lang w:val="zh-CN" w:eastAsia="zh-CN" w:bidi="ar-SA"/>
        </w:rPr>
        <w:t>保障特种设备安全。</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b w:val="0"/>
          <w:bCs w:val="0"/>
          <w:color w:val="auto"/>
          <w:sz w:val="32"/>
          <w:szCs w:val="32"/>
          <w:u w:val="none"/>
          <w:lang w:val="en-US" w:eastAsia="zh-CN"/>
        </w:rPr>
        <w:t>高效办理特种设备各类证件。共办理各类特种设备安装告知书523份、使用登记证352份、车载气瓶使用登记证46份，整理特种设备办证资料762份。</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b w:val="0"/>
          <w:bCs w:val="0"/>
          <w:color w:val="auto"/>
          <w:sz w:val="32"/>
          <w:szCs w:val="32"/>
          <w:u w:val="none"/>
          <w:lang w:val="en-US" w:eastAsia="zh-CN"/>
        </w:rPr>
        <w:t>靠实主体责任。组织召开电梯维保单位工作培训约谈会、气体充装单位培训约谈会、全区特种设备使用单位培训约谈会，与特种设备使用单位签订《安全工作目标责任书》320份。</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b w:val="0"/>
          <w:bCs w:val="0"/>
          <w:color w:val="auto"/>
          <w:sz w:val="32"/>
          <w:szCs w:val="32"/>
          <w:u w:val="none"/>
          <w:lang w:val="en-US" w:eastAsia="zh-CN"/>
        </w:rPr>
        <w:t>加强监督检查，在加强日常监督检查的基础上，扎实开展专项整治。</w:t>
      </w:r>
      <w:r>
        <w:rPr>
          <w:rFonts w:hint="eastAsia" w:ascii="楷体_GB2312" w:hAnsi="楷体_GB2312" w:eastAsia="楷体_GB2312" w:cs="楷体_GB2312"/>
          <w:color w:val="000000"/>
          <w:spacing w:val="0"/>
          <w:kern w:val="2"/>
          <w:position w:val="0"/>
          <w:sz w:val="32"/>
          <w:szCs w:val="32"/>
          <w:lang w:val="en-US" w:eastAsia="zh-CN" w:bidi="ar-SA"/>
        </w:rPr>
        <w:t>（4）</w:t>
      </w:r>
      <w:r>
        <w:rPr>
          <w:rFonts w:hint="eastAsia" w:ascii="楷体_GB2312" w:hAnsi="楷体_GB2312" w:eastAsia="楷体_GB2312" w:cs="楷体_GB2312"/>
          <w:color w:val="000000"/>
          <w:spacing w:val="0"/>
          <w:kern w:val="2"/>
          <w:position w:val="0"/>
          <w:sz w:val="32"/>
          <w:szCs w:val="32"/>
          <w:lang w:val="zh-CN" w:eastAsia="zh-CN" w:bidi="ar-SA"/>
        </w:rPr>
        <w:t>狠抓产品质量安全监管。</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开展专项检查。</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color w:val="auto"/>
          <w:spacing w:val="0"/>
          <w:sz w:val="32"/>
          <w:szCs w:val="32"/>
          <w:lang w:val="en-US" w:eastAsia="zh-CN"/>
        </w:rPr>
        <w:t>加强不合格产品后处置。</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color w:val="auto"/>
          <w:spacing w:val="0"/>
          <w:sz w:val="32"/>
          <w:szCs w:val="32"/>
          <w:lang w:val="en-US" w:eastAsia="zh-CN"/>
        </w:rPr>
        <w:t>开展第十四届“守护儿童安全，远离产品伤害——儿童用品安全行”主题宣传活动</w:t>
      </w:r>
      <w:r>
        <w:rPr>
          <w:rFonts w:hint="eastAsia" w:ascii="仿宋_GB2312" w:hAnsi="仿宋_GB2312" w:eastAsia="仿宋_GB2312" w:cs="仿宋_GB2312"/>
          <w:color w:val="auto"/>
          <w:spacing w:val="0"/>
          <w:sz w:val="32"/>
          <w:szCs w:val="32"/>
          <w:highlight w:val="none"/>
          <w:lang w:val="en-US" w:eastAsia="zh-CN"/>
        </w:rPr>
        <w:t>及儿童</w:t>
      </w:r>
      <w:r>
        <w:rPr>
          <w:rFonts w:hint="eastAsia" w:ascii="仿宋_GB2312" w:hAnsi="仿宋_GB2312" w:eastAsia="仿宋_GB2312" w:cs="仿宋_GB2312"/>
          <w:color w:val="auto"/>
          <w:spacing w:val="0"/>
          <w:sz w:val="32"/>
          <w:szCs w:val="32"/>
          <w:lang w:val="en-US" w:eastAsia="zh-CN"/>
        </w:rPr>
        <w:t>用品安全守护行动。</w:t>
      </w:r>
    </w:p>
    <w:p w14:paraId="66030F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lang w:val="zh-CN" w:eastAsia="zh-CN"/>
        </w:rPr>
      </w:pPr>
      <w:r>
        <w:rPr>
          <w:rFonts w:hint="eastAsia" w:ascii="楷体_GB2312" w:hAnsi="楷体_GB2312" w:eastAsia="楷体_GB2312" w:cs="楷体_GB2312"/>
          <w:b w:val="0"/>
          <w:bCs w:val="0"/>
          <w:color w:val="000000"/>
          <w:spacing w:val="0"/>
          <w:kern w:val="2"/>
          <w:position w:val="0"/>
          <w:sz w:val="32"/>
          <w:szCs w:val="32"/>
          <w:lang w:val="en-US" w:eastAsia="zh-CN" w:bidi="ar-SA"/>
        </w:rPr>
        <w:t>4.</w:t>
      </w:r>
      <w:r>
        <w:rPr>
          <w:rFonts w:hint="eastAsia" w:ascii="楷体_GB2312" w:hAnsi="楷体_GB2312" w:eastAsia="楷体_GB2312" w:cs="楷体_GB2312"/>
          <w:b w:val="0"/>
          <w:bCs w:val="0"/>
          <w:color w:val="000000"/>
          <w:spacing w:val="0"/>
          <w:kern w:val="2"/>
          <w:position w:val="0"/>
          <w:sz w:val="32"/>
          <w:szCs w:val="32"/>
          <w:lang w:val="zh-CN" w:eastAsia="zh-CN" w:bidi="ar-SA"/>
        </w:rPr>
        <w:t>坚持监管提效，规范市场秩序。</w:t>
      </w:r>
      <w:r>
        <w:rPr>
          <w:rFonts w:hint="eastAsia" w:ascii="仿宋_GB2312" w:hAnsi="仿宋_GB2312" w:eastAsia="仿宋_GB2312" w:cs="仿宋_GB2312"/>
          <w:b/>
          <w:bCs/>
          <w:color w:val="000000"/>
          <w:spacing w:val="0"/>
          <w:position w:val="0"/>
          <w:sz w:val="32"/>
          <w:szCs w:val="32"/>
          <w:lang w:val="zh-CN"/>
        </w:rPr>
        <w:t>一是</w:t>
      </w:r>
      <w:r>
        <w:rPr>
          <w:rFonts w:hint="eastAsia" w:ascii="仿宋_GB2312" w:hAnsi="仿宋_GB2312" w:eastAsia="仿宋_GB2312" w:cs="仿宋_GB2312"/>
          <w:b w:val="0"/>
          <w:bCs w:val="0"/>
          <w:color w:val="auto"/>
          <w:spacing w:val="0"/>
          <w:kern w:val="2"/>
          <w:sz w:val="32"/>
          <w:szCs w:val="32"/>
          <w:lang w:val="zh-CN" w:eastAsia="zh-CN" w:bidi="ar-SA"/>
        </w:rPr>
        <w:t>积极推进年报公示工作</w:t>
      </w:r>
      <w:r>
        <w:rPr>
          <w:rFonts w:hint="eastAsia" w:ascii="仿宋_GB2312" w:hAnsi="仿宋_GB2312" w:eastAsia="仿宋_GB2312" w:cs="仿宋_GB2312"/>
          <w:b/>
          <w:bCs/>
          <w:color w:val="000000"/>
          <w:spacing w:val="0"/>
          <w:position w:val="0"/>
          <w:sz w:val="32"/>
          <w:szCs w:val="32"/>
          <w:lang w:val="zh-CN"/>
        </w:rPr>
        <w:t>。</w:t>
      </w:r>
      <w:r>
        <w:rPr>
          <w:rFonts w:hint="eastAsia" w:ascii="仿宋_GB2312" w:hAnsi="仿宋_GB2312" w:eastAsia="仿宋_GB2312" w:cs="仿宋_GB2312"/>
          <w:b/>
          <w:bCs/>
          <w:color w:val="000000"/>
          <w:spacing w:val="0"/>
          <w:position w:val="0"/>
          <w:sz w:val="32"/>
          <w:szCs w:val="32"/>
          <w:lang w:val="en-US" w:eastAsia="zh-CN"/>
        </w:rPr>
        <w:t>二是</w:t>
      </w:r>
      <w:r>
        <w:rPr>
          <w:rFonts w:hint="eastAsia" w:ascii="仿宋_GB2312" w:hAnsi="仿宋_GB2312" w:eastAsia="仿宋_GB2312" w:cs="仿宋_GB2312"/>
          <w:b w:val="0"/>
          <w:bCs w:val="0"/>
          <w:color w:val="auto"/>
          <w:spacing w:val="0"/>
          <w:kern w:val="2"/>
          <w:sz w:val="32"/>
          <w:szCs w:val="32"/>
          <w:lang w:val="en-US" w:eastAsia="zh-CN" w:bidi="ar-SA"/>
        </w:rPr>
        <w:t>持续</w:t>
      </w:r>
      <w:r>
        <w:rPr>
          <w:rFonts w:hint="eastAsia" w:ascii="仿宋_GB2312" w:hAnsi="仿宋_GB2312" w:eastAsia="仿宋_GB2312" w:cs="仿宋_GB2312"/>
          <w:b w:val="0"/>
          <w:bCs w:val="0"/>
          <w:color w:val="auto"/>
          <w:spacing w:val="0"/>
          <w:kern w:val="2"/>
          <w:sz w:val="32"/>
          <w:szCs w:val="32"/>
          <w:lang w:val="zh-CN" w:eastAsia="zh-CN" w:bidi="ar-SA"/>
        </w:rPr>
        <w:t>推进“双随机、一公开”监管</w:t>
      </w:r>
      <w:r>
        <w:rPr>
          <w:rFonts w:hint="eastAsia" w:ascii="楷体_GB2312" w:hAnsi="楷体_GB2312" w:eastAsia="楷体_GB2312" w:cs="楷体_GB2312"/>
          <w:b w:val="0"/>
          <w:bCs w:val="0"/>
          <w:color w:val="000000"/>
          <w:spacing w:val="0"/>
          <w:kern w:val="2"/>
          <w:position w:val="0"/>
          <w:sz w:val="32"/>
          <w:szCs w:val="32"/>
          <w:lang w:val="zh-CN" w:eastAsia="zh-CN" w:bidi="ar-SA"/>
        </w:rPr>
        <w:t>。</w:t>
      </w:r>
      <w:r>
        <w:rPr>
          <w:rFonts w:hint="eastAsia" w:ascii="仿宋_GB2312" w:hAnsi="仿宋_GB2312" w:eastAsia="仿宋_GB2312" w:cs="仿宋_GB2312"/>
          <w:b/>
          <w:bCs/>
          <w:color w:val="000000"/>
          <w:spacing w:val="0"/>
          <w:position w:val="0"/>
          <w:sz w:val="32"/>
          <w:szCs w:val="32"/>
          <w:lang w:val="zh-CN" w:eastAsia="zh-CN"/>
        </w:rPr>
        <w:t>三是</w:t>
      </w:r>
      <w:r>
        <w:rPr>
          <w:rFonts w:hint="eastAsia" w:ascii="仿宋_GB2312" w:hAnsi="仿宋_GB2312" w:eastAsia="仿宋_GB2312" w:cs="仿宋_GB2312"/>
          <w:b w:val="0"/>
          <w:bCs w:val="0"/>
          <w:color w:val="auto"/>
          <w:spacing w:val="0"/>
          <w:kern w:val="2"/>
          <w:sz w:val="32"/>
          <w:szCs w:val="32"/>
          <w:lang w:val="zh-CN" w:eastAsia="zh-CN" w:bidi="ar-SA"/>
        </w:rPr>
        <w:t>推进“互联网+监管”。</w:t>
      </w:r>
      <w:r>
        <w:rPr>
          <w:rFonts w:hint="eastAsia" w:ascii="仿宋_GB2312" w:hAnsi="仿宋_GB2312" w:eastAsia="仿宋_GB2312" w:cs="仿宋_GB2312"/>
          <w:b/>
          <w:bCs/>
          <w:color w:val="000000"/>
          <w:spacing w:val="0"/>
          <w:position w:val="0"/>
          <w:sz w:val="32"/>
          <w:szCs w:val="32"/>
          <w:lang w:val="zh-CN" w:eastAsia="zh-CN"/>
        </w:rPr>
        <w:t>四是</w:t>
      </w:r>
      <w:r>
        <w:rPr>
          <w:rFonts w:hint="eastAsia" w:ascii="仿宋_GB2312" w:hAnsi="仿宋_GB2312" w:eastAsia="仿宋_GB2312" w:cs="仿宋_GB2312"/>
          <w:b w:val="0"/>
          <w:bCs w:val="0"/>
          <w:color w:val="auto"/>
          <w:spacing w:val="0"/>
          <w:kern w:val="2"/>
          <w:sz w:val="32"/>
          <w:szCs w:val="32"/>
          <w:lang w:val="en-US" w:eastAsia="zh-CN" w:bidi="ar-SA"/>
        </w:rPr>
        <w:t>加强信用体系建设</w:t>
      </w:r>
      <w:r>
        <w:rPr>
          <w:rFonts w:hint="eastAsia" w:ascii="楷体_GB2312" w:hAnsi="楷体_GB2312" w:eastAsia="楷体_GB2312" w:cs="楷体_GB2312"/>
          <w:b w:val="0"/>
          <w:bCs w:val="0"/>
          <w:color w:val="000000"/>
          <w:spacing w:val="0"/>
          <w:kern w:val="2"/>
          <w:position w:val="0"/>
          <w:sz w:val="32"/>
          <w:szCs w:val="32"/>
          <w:lang w:val="en-US" w:eastAsia="zh-CN" w:bidi="ar-SA"/>
        </w:rPr>
        <w:t>。</w:t>
      </w:r>
      <w:r>
        <w:rPr>
          <w:rFonts w:hint="eastAsia" w:ascii="仿宋_GB2312" w:hAnsi="仿宋_GB2312" w:eastAsia="仿宋_GB2312" w:cs="仿宋_GB2312"/>
          <w:b/>
          <w:bCs/>
          <w:color w:val="000000"/>
          <w:spacing w:val="0"/>
          <w:position w:val="0"/>
          <w:sz w:val="32"/>
          <w:szCs w:val="32"/>
          <w:lang w:val="zh-CN" w:eastAsia="zh-CN"/>
        </w:rPr>
        <w:t>五是</w:t>
      </w:r>
      <w:r>
        <w:rPr>
          <w:rFonts w:hint="eastAsia" w:ascii="仿宋_GB2312" w:hAnsi="仿宋_GB2312" w:eastAsia="仿宋_GB2312" w:cs="仿宋_GB2312"/>
          <w:b w:val="0"/>
          <w:bCs w:val="0"/>
          <w:color w:val="auto"/>
          <w:spacing w:val="0"/>
          <w:kern w:val="2"/>
          <w:sz w:val="32"/>
          <w:szCs w:val="32"/>
          <w:lang w:val="zh-CN" w:eastAsia="zh-CN" w:bidi="ar-SA"/>
        </w:rPr>
        <w:t>开展公平竞争审查。</w:t>
      </w:r>
      <w:r>
        <w:rPr>
          <w:rFonts w:hint="eastAsia" w:ascii="仿宋_GB2312" w:hAnsi="仿宋_GB2312" w:eastAsia="仿宋_GB2312" w:cs="仿宋_GB2312"/>
          <w:b/>
          <w:bCs/>
          <w:color w:val="000000"/>
          <w:spacing w:val="0"/>
          <w:position w:val="0"/>
          <w:sz w:val="32"/>
          <w:szCs w:val="32"/>
          <w:lang w:val="zh-CN" w:eastAsia="zh-CN"/>
        </w:rPr>
        <w:t>六是</w:t>
      </w:r>
      <w:r>
        <w:rPr>
          <w:rFonts w:hint="eastAsia" w:ascii="仿宋_GB2312" w:hAnsi="仿宋_GB2312" w:eastAsia="仿宋_GB2312" w:cs="仿宋_GB2312"/>
          <w:b w:val="0"/>
          <w:bCs w:val="0"/>
          <w:color w:val="auto"/>
          <w:spacing w:val="0"/>
          <w:kern w:val="2"/>
          <w:sz w:val="32"/>
          <w:szCs w:val="32"/>
          <w:lang w:val="zh-CN" w:eastAsia="zh-CN" w:bidi="ar-SA"/>
        </w:rPr>
        <w:t>开展价格检查。</w:t>
      </w:r>
      <w:r>
        <w:rPr>
          <w:rFonts w:hint="eastAsia" w:ascii="仿宋_GB2312" w:hAnsi="仿宋_GB2312" w:eastAsia="仿宋_GB2312" w:cs="仿宋_GB2312"/>
          <w:b/>
          <w:bCs/>
          <w:color w:val="000000"/>
          <w:spacing w:val="0"/>
          <w:position w:val="0"/>
          <w:sz w:val="32"/>
          <w:szCs w:val="32"/>
          <w:lang w:val="zh-CN" w:eastAsia="zh-CN"/>
        </w:rPr>
        <w:t>七是</w:t>
      </w:r>
      <w:r>
        <w:rPr>
          <w:rFonts w:hint="eastAsia" w:ascii="仿宋_GB2312" w:hAnsi="仿宋_GB2312" w:eastAsia="仿宋_GB2312" w:cs="仿宋_GB2312"/>
          <w:b w:val="0"/>
          <w:bCs w:val="0"/>
          <w:color w:val="auto"/>
          <w:spacing w:val="0"/>
          <w:kern w:val="2"/>
          <w:sz w:val="32"/>
          <w:szCs w:val="32"/>
          <w:lang w:val="zh-CN" w:eastAsia="zh-CN" w:bidi="ar-SA"/>
        </w:rPr>
        <w:t>加强广告监管。</w:t>
      </w:r>
      <w:r>
        <w:rPr>
          <w:rFonts w:hint="eastAsia" w:ascii="仿宋_GB2312" w:eastAsia="仿宋_GB2312"/>
          <w:b/>
          <w:bCs/>
          <w:sz w:val="32"/>
          <w:szCs w:val="32"/>
          <w:lang w:val="en-US" w:eastAsia="zh-CN"/>
        </w:rPr>
        <w:t>八是</w:t>
      </w:r>
      <w:r>
        <w:rPr>
          <w:rFonts w:hint="eastAsia" w:ascii="仿宋_GB2312" w:hAnsi="仿宋_GB2312" w:eastAsia="仿宋_GB2312" w:cs="仿宋_GB2312"/>
          <w:b w:val="0"/>
          <w:bCs w:val="0"/>
          <w:color w:val="auto"/>
          <w:spacing w:val="0"/>
          <w:kern w:val="2"/>
          <w:sz w:val="32"/>
          <w:szCs w:val="32"/>
          <w:lang w:val="en-US" w:eastAsia="zh-CN" w:bidi="ar-SA"/>
        </w:rPr>
        <w:t>加强网络监管。</w:t>
      </w:r>
      <w:r>
        <w:rPr>
          <w:rFonts w:hint="eastAsia" w:ascii="仿宋_GB2312" w:hAnsi="仿宋_GB2312" w:eastAsia="仿宋_GB2312" w:cs="仿宋_GB2312"/>
          <w:b/>
          <w:bCs/>
          <w:color w:val="000000"/>
          <w:spacing w:val="0"/>
          <w:position w:val="0"/>
          <w:sz w:val="32"/>
          <w:szCs w:val="32"/>
          <w:lang w:val="zh-CN" w:eastAsia="zh-CN"/>
        </w:rPr>
        <w:t>九是</w:t>
      </w:r>
      <w:r>
        <w:rPr>
          <w:rFonts w:hint="eastAsia" w:ascii="仿宋_GB2312" w:hAnsi="仿宋_GB2312" w:eastAsia="仿宋_GB2312" w:cs="仿宋_GB2312"/>
          <w:b w:val="0"/>
          <w:bCs w:val="0"/>
          <w:color w:val="auto"/>
          <w:spacing w:val="0"/>
          <w:kern w:val="2"/>
          <w:sz w:val="32"/>
          <w:szCs w:val="32"/>
          <w:lang w:val="zh-CN" w:eastAsia="zh-CN" w:bidi="ar-SA"/>
        </w:rPr>
        <w:t>强化消保维权。</w:t>
      </w:r>
      <w:r>
        <w:rPr>
          <w:rFonts w:hint="eastAsia" w:ascii="仿宋_GB2312" w:hAnsi="仿宋_GB2312" w:eastAsia="仿宋_GB2312" w:cs="仿宋_GB2312"/>
          <w:b/>
          <w:bCs/>
          <w:color w:val="000000"/>
          <w:spacing w:val="0"/>
          <w:position w:val="0"/>
          <w:sz w:val="32"/>
          <w:szCs w:val="32"/>
          <w:lang w:val="zh-CN" w:eastAsia="zh-CN"/>
        </w:rPr>
        <w:t>十是</w:t>
      </w:r>
      <w:r>
        <w:rPr>
          <w:rFonts w:hint="eastAsia" w:ascii="仿宋_GB2312" w:hAnsi="仿宋_GB2312" w:eastAsia="仿宋_GB2312" w:cs="仿宋_GB2312"/>
          <w:b w:val="0"/>
          <w:bCs w:val="0"/>
          <w:color w:val="auto"/>
          <w:spacing w:val="0"/>
          <w:kern w:val="2"/>
          <w:sz w:val="32"/>
          <w:szCs w:val="32"/>
          <w:lang w:val="zh-CN" w:eastAsia="zh-CN" w:bidi="ar-SA"/>
        </w:rPr>
        <w:t>加强监管执法。</w:t>
      </w:r>
    </w:p>
    <w:p w14:paraId="4A85548E">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ascii="黑体" w:hAnsi="黑体" w:eastAsia="黑体" w:cs="Times New Roman"/>
          <w:spacing w:val="-6"/>
          <w:sz w:val="32"/>
          <w:szCs w:val="32"/>
          <w:lang w:val="zh-CN"/>
        </w:rPr>
      </w:pPr>
      <w:r>
        <w:rPr>
          <w:rFonts w:ascii="黑体" w:hAnsi="黑体" w:eastAsia="黑体" w:cs="Times New Roman"/>
          <w:spacing w:val="-6"/>
          <w:sz w:val="32"/>
          <w:szCs w:val="32"/>
          <w:lang w:val="zh-CN"/>
        </w:rPr>
        <w:t>二、部门整体支出管理及使用情况</w:t>
      </w:r>
    </w:p>
    <w:p w14:paraId="539826C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eastAsia="仿宋_GB2312"/>
          <w:color w:val="FF0000"/>
          <w:spacing w:val="-6"/>
          <w:sz w:val="32"/>
          <w:szCs w:val="32"/>
          <w:lang w:val="zh-CN"/>
        </w:rPr>
      </w:pPr>
      <w:r>
        <w:rPr>
          <w:rFonts w:hint="eastAsia" w:ascii="楷体_GB2312" w:hAnsi="楷体_GB2312" w:eastAsia="楷体_GB2312" w:cs="楷体_GB2312"/>
          <w:sz w:val="32"/>
          <w:szCs w:val="32"/>
          <w:lang w:val="zh-CN" w:eastAsia="zh-CN"/>
        </w:rPr>
        <w:t>（一）基本支出</w:t>
      </w:r>
      <w:r>
        <w:rPr>
          <w:rFonts w:eastAsia="仿宋_GB2312"/>
          <w:color w:val="auto"/>
          <w:spacing w:val="-6"/>
          <w:sz w:val="32"/>
          <w:szCs w:val="32"/>
          <w:lang w:val="zh-CN"/>
        </w:rPr>
        <w:t>。</w:t>
      </w:r>
    </w:p>
    <w:p w14:paraId="63458FA5">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2023年度支出合计2738.76万元</w:t>
      </w:r>
      <w:r>
        <w:rPr>
          <w:rFonts w:hint="eastAsia"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其中：基本支出2477.79万元</w:t>
      </w:r>
      <w:r>
        <w:rPr>
          <w:rFonts w:hint="eastAsia"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占90.47%；项目支出260.97万元</w:t>
      </w:r>
      <w:r>
        <w:rPr>
          <w:rFonts w:hint="eastAsia"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占9.53%。</w:t>
      </w:r>
    </w:p>
    <w:p w14:paraId="01B182C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（二）项目支出。</w:t>
      </w:r>
    </w:p>
    <w:p w14:paraId="101EC1B7">
      <w:pPr>
        <w:spacing w:before="100" w:beforeLines="0" w:after="100" w:afterLines="0"/>
        <w:ind w:firstLine="640" w:firstLineChars="200"/>
        <w:jc w:val="left"/>
        <w:rPr>
          <w:rFonts w:hint="eastAsia" w:ascii="Times New Roman" w:hAnsi="Times New Roman" w:eastAsia="仿宋_GB2312" w:cs="Times New Roman"/>
          <w:b w:val="0"/>
          <w:bCs/>
          <w:color w:val="1F497D"/>
          <w:w w:val="100"/>
          <w:kern w:val="1"/>
          <w:sz w:val="32"/>
          <w:szCs w:val="32"/>
          <w:highlight w:val="none"/>
          <w:lang w:val="en-US" w:eastAsia="zh-CN" w:bidi="ar-SA"/>
        </w:rPr>
      </w:pPr>
      <w:r>
        <w:rPr>
          <w:rFonts w:hint="default" w:ascii="Times New Roman" w:hAnsi="Times New Roman" w:eastAsia="仿宋_GB2312" w:cs="Times New Roman"/>
          <w:color w:val="000000"/>
          <w:kern w:val="2"/>
          <w:sz w:val="32"/>
          <w:szCs w:val="32"/>
          <w:lang w:val="zh-CN" w:eastAsia="zh-CN" w:bidi="ar-SA"/>
        </w:rPr>
        <w:t>项目支出</w:t>
      </w:r>
      <w:r>
        <w:rPr>
          <w:rFonts w:hint="eastAsia" w:ascii="Times New Roman" w:hAnsi="Times New Roman" w:eastAsia="仿宋_GB2312" w:cs="Times New Roman"/>
          <w:kern w:val="2"/>
          <w:sz w:val="32"/>
          <w:szCs w:val="32"/>
          <w:lang w:val="zh-CN" w:eastAsia="zh-CN" w:bidi="ar-SA"/>
        </w:rPr>
        <w:t>260.97</w:t>
      </w:r>
      <w:r>
        <w:rPr>
          <w:rFonts w:hint="default" w:ascii="Times New Roman" w:hAnsi="Times New Roman" w:eastAsia="仿宋_GB2312" w:cs="Times New Roman"/>
          <w:color w:val="000000"/>
          <w:kern w:val="2"/>
          <w:sz w:val="32"/>
          <w:szCs w:val="32"/>
          <w:lang w:val="zh-CN" w:eastAsia="zh-CN" w:bidi="ar-SA"/>
        </w:rPr>
        <w:t>万元</w:t>
      </w:r>
      <w:r>
        <w:rPr>
          <w:rFonts w:hint="eastAsia" w:ascii="Times New Roman" w:hAnsi="Times New Roman" w:eastAsia="仿宋_GB2312" w:cs="Times New Roman"/>
          <w:color w:val="000000"/>
          <w:kern w:val="2"/>
          <w:sz w:val="32"/>
          <w:szCs w:val="32"/>
          <w:lang w:val="zh-CN" w:eastAsia="zh-CN" w:bidi="ar-SA"/>
        </w:rPr>
        <w:t>。</w:t>
      </w:r>
      <w:bookmarkStart w:id="0" w:name="_Toc390113217"/>
      <w:r>
        <w:rPr>
          <w:rFonts w:hint="eastAsia" w:ascii="Times New Roman" w:hAnsi="Times New Roman" w:eastAsia="仿宋_GB2312" w:cs="Times New Roman"/>
          <w:color w:val="000000"/>
          <w:kern w:val="2"/>
          <w:sz w:val="32"/>
          <w:szCs w:val="32"/>
          <w:lang w:val="zh-CN" w:eastAsia="zh-CN" w:bidi="ar-SA"/>
        </w:rPr>
        <w:t>其中</w:t>
      </w:r>
      <w:r>
        <w:rPr>
          <w:rFonts w:hint="eastAsia" w:eastAsia="仿宋_GB2312" w:cs="Times New Roman"/>
          <w:color w:val="000000"/>
          <w:kern w:val="2"/>
          <w:sz w:val="32"/>
          <w:szCs w:val="32"/>
          <w:lang w:val="zh-CN" w:eastAsia="zh-CN" w:bidi="ar-SA"/>
        </w:rPr>
        <w:t>区级专项</w:t>
      </w:r>
      <w:r>
        <w:rPr>
          <w:rFonts w:hint="eastAsia" w:eastAsia="仿宋_GB2312" w:cs="Times New Roman"/>
          <w:b w:val="0"/>
          <w:bCs/>
          <w:color w:val="000000"/>
          <w:w w:val="100"/>
          <w:kern w:val="1"/>
          <w:sz w:val="32"/>
          <w:szCs w:val="32"/>
          <w:highlight w:val="none"/>
          <w:lang w:val="en-US" w:eastAsia="zh-CN" w:bidi="ar-SA"/>
        </w:rPr>
        <w:t xml:space="preserve">资金1.32 </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市场监管专项资金5.9</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食品药品远程监控专网费26.14</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两品一械注册监管经费0.015万元</w:t>
      </w:r>
      <w:r>
        <w:rPr>
          <w:rFonts w:hint="eastAsia" w:ascii="Times New Roman" w:hAnsi="Times New Roman" w:eastAsia="仿宋_GB2312" w:cs="Times New Roman"/>
          <w:b w:val="0"/>
          <w:bCs/>
          <w:color w:val="000000"/>
          <w:w w:val="100"/>
          <w:kern w:val="1"/>
          <w:sz w:val="32"/>
          <w:szCs w:val="32"/>
          <w:highlight w:val="none"/>
          <w:lang w:val="en-US" w:eastAsia="zh-CN" w:bidi="ar-SA"/>
        </w:rPr>
        <w:t>、</w:t>
      </w:r>
      <w:r>
        <w:rPr>
          <w:rFonts w:hint="eastAsia" w:eastAsia="仿宋_GB2312" w:cs="Times New Roman"/>
          <w:b w:val="0"/>
          <w:bCs/>
          <w:color w:val="000000"/>
          <w:w w:val="100"/>
          <w:kern w:val="1"/>
          <w:sz w:val="32"/>
          <w:szCs w:val="32"/>
          <w:highlight w:val="none"/>
          <w:lang w:val="en-US" w:eastAsia="zh-CN" w:bidi="ar-SA"/>
        </w:rPr>
        <w:t>麦积区质量振兴专项资金38.19</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食品安全抽检经费83.65</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视频快件实际购置经费19.42</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基层所办公用房租赁费11.4</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煤炭抽检7</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市场监管所工作经费62.85</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食品药品监管补助资金1.34</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提前下达市场监管专项资金0.53</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、2022年市场监管疫情防控经费0.32</w:t>
      </w:r>
      <w:r>
        <w:rPr>
          <w:rFonts w:hint="eastAsia" w:ascii="Times New Roman" w:hAnsi="Times New Roman" w:eastAsia="仿宋_GB2312" w:cs="Times New Roman"/>
          <w:b w:val="0"/>
          <w:bCs/>
          <w:color w:val="000000"/>
          <w:w w:val="100"/>
          <w:kern w:val="1"/>
          <w:sz w:val="32"/>
          <w:szCs w:val="32"/>
          <w:highlight w:val="none"/>
          <w:lang w:val="en-US" w:eastAsia="zh-CN" w:bidi="ar-SA"/>
        </w:rPr>
        <w:t>万元</w:t>
      </w:r>
      <w:r>
        <w:rPr>
          <w:rFonts w:hint="eastAsia" w:eastAsia="仿宋_GB2312" w:cs="Times New Roman"/>
          <w:b w:val="0"/>
          <w:bCs/>
          <w:color w:val="000000"/>
          <w:w w:val="100"/>
          <w:kern w:val="1"/>
          <w:sz w:val="32"/>
          <w:szCs w:val="32"/>
          <w:highlight w:val="none"/>
          <w:lang w:val="en-US" w:eastAsia="zh-CN" w:bidi="ar-SA"/>
        </w:rPr>
        <w:t>、2023年职业年金补贴0.85、残疾人就业保障金2.04</w:t>
      </w:r>
      <w:r>
        <w:rPr>
          <w:rFonts w:hint="eastAsia" w:ascii="Times New Roman" w:hAnsi="Times New Roman" w:eastAsia="仿宋_GB2312" w:cs="Times New Roman"/>
          <w:b w:val="0"/>
          <w:bCs/>
          <w:color w:val="000000"/>
          <w:w w:val="100"/>
          <w:kern w:val="1"/>
          <w:sz w:val="32"/>
          <w:szCs w:val="32"/>
          <w:highlight w:val="none"/>
          <w:lang w:val="en-US" w:eastAsia="zh-CN" w:bidi="ar-SA"/>
        </w:rPr>
        <w:t>。</w:t>
      </w:r>
    </w:p>
    <w:p w14:paraId="11FE6479">
      <w:pPr>
        <w:numPr>
          <w:ilvl w:val="0"/>
          <w:numId w:val="1"/>
        </w:numPr>
        <w:spacing w:before="100" w:beforeLines="0" w:after="100" w:afterLines="0"/>
        <w:ind w:firstLine="616" w:firstLineChars="200"/>
        <w:jc w:val="left"/>
        <w:rPr>
          <w:rFonts w:eastAsia="仿宋_GB2312"/>
          <w:spacing w:val="-6"/>
          <w:sz w:val="32"/>
          <w:szCs w:val="32"/>
          <w:lang w:val="zh-CN"/>
        </w:rPr>
      </w:pPr>
      <w:r>
        <w:rPr>
          <w:rFonts w:eastAsia="仿宋_GB2312"/>
          <w:spacing w:val="-6"/>
          <w:sz w:val="32"/>
          <w:szCs w:val="32"/>
          <w:lang w:val="zh-CN"/>
        </w:rPr>
        <w:t>“三公”经费情况。</w:t>
      </w:r>
    </w:p>
    <w:p w14:paraId="3E859846">
      <w:pPr>
        <w:numPr>
          <w:ilvl w:val="0"/>
          <w:numId w:val="0"/>
        </w:numPr>
        <w:spacing w:before="100" w:beforeLines="0" w:after="100" w:afterLines="0"/>
        <w:ind w:firstLine="616" w:firstLineChars="200"/>
        <w:jc w:val="left"/>
        <w:rPr>
          <w:rFonts w:hint="eastAsia" w:ascii="Times New Roman" w:hAnsi="Times New Roman" w:eastAsia="仿宋_GB2312" w:cs="Times New Roman"/>
          <w:color w:val="FF0000"/>
          <w:spacing w:val="-6"/>
          <w:sz w:val="32"/>
          <w:szCs w:val="32"/>
          <w:lang w:val="zh-CN"/>
        </w:rPr>
      </w:pPr>
      <w:r>
        <w:rPr>
          <w:rFonts w:hint="eastAsia" w:ascii="Times New Roman" w:hAnsi="Times New Roman" w:eastAsia="仿宋_GB2312" w:cs="Times New Roman"/>
          <w:color w:val="000000"/>
          <w:spacing w:val="-6"/>
          <w:sz w:val="32"/>
          <w:szCs w:val="32"/>
          <w:lang w:val="zh-CN"/>
        </w:rPr>
        <w:t>2023年度</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三公</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经费支出</w:t>
      </w:r>
      <w:r>
        <w:rPr>
          <w:rFonts w:hint="eastAsia" w:ascii="Times New Roman" w:hAnsi="Times New Roman" w:eastAsia="仿宋_GB2312" w:cs="Times New Roman"/>
          <w:color w:val="000000"/>
          <w:spacing w:val="-6"/>
          <w:sz w:val="32"/>
          <w:szCs w:val="32"/>
          <w:lang w:val="en-US"/>
        </w:rPr>
        <w:t>全年</w:t>
      </w:r>
      <w:r>
        <w:rPr>
          <w:rFonts w:hint="eastAsia" w:ascii="Times New Roman" w:hAnsi="Times New Roman" w:eastAsia="仿宋_GB2312" w:cs="Times New Roman"/>
          <w:color w:val="000000"/>
          <w:spacing w:val="-6"/>
          <w:sz w:val="32"/>
          <w:szCs w:val="32"/>
          <w:lang w:val="zh-CN"/>
        </w:rPr>
        <w:t>预算数为0.00万元</w:t>
      </w:r>
      <w:r>
        <w:rPr>
          <w:rFonts w:hint="eastAsia"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支出决算为0.00万元</w:t>
      </w:r>
      <w:r>
        <w:rPr>
          <w:rFonts w:hint="eastAsia"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我单位本年度无</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三公</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经费支出。</w:t>
      </w:r>
      <w:r>
        <w:rPr>
          <w:rFonts w:hint="eastAsia" w:ascii="Times New Roman" w:hAnsi="Times New Roman" w:eastAsia="仿宋_GB2312" w:cs="Times New Roman"/>
          <w:color w:val="000000"/>
          <w:spacing w:val="-6"/>
          <w:sz w:val="32"/>
          <w:szCs w:val="32"/>
          <w:lang w:val="en-US"/>
        </w:rPr>
        <w:t>较上年决算数</w:t>
      </w:r>
      <w:r>
        <w:rPr>
          <w:rFonts w:hint="eastAsia" w:ascii="Times New Roman" w:hAnsi="Times New Roman" w:eastAsia="仿宋_GB2312" w:cs="Times New Roman"/>
          <w:color w:val="000000"/>
          <w:spacing w:val="-6"/>
          <w:sz w:val="32"/>
          <w:szCs w:val="32"/>
          <w:lang w:val="en-US" w:eastAsia="zh-CN"/>
        </w:rPr>
        <w:t>减少4.05</w:t>
      </w:r>
      <w:r>
        <w:rPr>
          <w:rFonts w:hint="eastAsia" w:ascii="Times New Roman" w:hAnsi="Times New Roman" w:eastAsia="仿宋_GB2312" w:cs="Times New Roman"/>
          <w:color w:val="000000"/>
          <w:spacing w:val="-6"/>
          <w:sz w:val="32"/>
          <w:szCs w:val="32"/>
          <w:lang w:val="zh-CN"/>
        </w:rPr>
        <w:t>万元</w:t>
      </w:r>
      <w:r>
        <w:rPr>
          <w:rFonts w:hint="eastAsia"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en-US" w:eastAsia="zh-CN"/>
        </w:rPr>
        <w:t>下降100.0</w:t>
      </w:r>
      <w:r>
        <w:rPr>
          <w:rFonts w:hint="eastAsia" w:ascii="Times New Roman" w:hAnsi="Times New Roman" w:eastAsia="仿宋_GB2312" w:cs="Times New Roman"/>
          <w:color w:val="000000"/>
          <w:spacing w:val="-6"/>
          <w:sz w:val="32"/>
          <w:szCs w:val="32"/>
          <w:lang w:val="zh-CN"/>
        </w:rPr>
        <w:t>%</w:t>
      </w:r>
      <w:r>
        <w:rPr>
          <w:rFonts w:hint="eastAsia"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en-US"/>
        </w:rPr>
        <w:t>主要原因是</w:t>
      </w:r>
      <w:r>
        <w:rPr>
          <w:rFonts w:hint="eastAsia" w:ascii="Times New Roman" w:hAnsi="Times New Roman" w:eastAsia="仿宋_GB2312" w:cs="Times New Roman"/>
          <w:color w:val="000000"/>
          <w:spacing w:val="-6"/>
          <w:sz w:val="32"/>
          <w:szCs w:val="32"/>
          <w:lang w:val="en-US" w:eastAsia="zh-CN"/>
        </w:rPr>
        <w:t>上年年中我单位车辆被认定为执法车辆。</w:t>
      </w:r>
    </w:p>
    <w:p w14:paraId="430EEF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default" w:ascii="仿宋_GB2312" w:hAnsi="仿宋_GB2312" w:eastAsia="仿宋_GB2312" w:cs="仿宋_GB2312"/>
          <w:b w:val="0"/>
          <w:bCs w:val="0"/>
          <w:color w:val="auto"/>
          <w:sz w:val="32"/>
          <w:szCs w:val="32"/>
          <w:u w:val="none"/>
          <w:lang w:val="zh-CN" w:eastAsia="zh-CN"/>
        </w:rPr>
        <w:t>1.</w:t>
      </w:r>
      <w:r>
        <w:rPr>
          <w:rFonts w:hint="eastAsia" w:ascii="仿宋_GB2312" w:hAnsi="仿宋_GB2312" w:eastAsia="仿宋_GB2312" w:cs="仿宋_GB2312"/>
          <w:b w:val="0"/>
          <w:bCs w:val="0"/>
          <w:color w:val="auto"/>
          <w:sz w:val="32"/>
          <w:szCs w:val="32"/>
          <w:u w:val="none"/>
          <w:lang w:val="zh-CN" w:eastAsia="zh-CN"/>
        </w:rPr>
        <w:t>因公出国（境）费用</w:t>
      </w:r>
      <w:r>
        <w:rPr>
          <w:rFonts w:hint="eastAsia" w:ascii="仿宋_GB2312" w:hAnsi="仿宋_GB2312" w:eastAsia="仿宋_GB2312" w:cs="仿宋_GB2312"/>
          <w:b w:val="0"/>
          <w:bCs w:val="0"/>
          <w:color w:val="auto"/>
          <w:sz w:val="32"/>
          <w:szCs w:val="32"/>
          <w:u w:val="none"/>
          <w:lang w:val="en-US" w:eastAsia="zh-CN"/>
        </w:rPr>
        <w:t>全年</w:t>
      </w:r>
      <w:r>
        <w:rPr>
          <w:rFonts w:hint="eastAsia" w:ascii="仿宋_GB2312" w:hAnsi="仿宋_GB2312" w:eastAsia="仿宋_GB2312" w:cs="仿宋_GB2312"/>
          <w:b w:val="0"/>
          <w:bCs w:val="0"/>
          <w:color w:val="auto"/>
          <w:sz w:val="32"/>
          <w:szCs w:val="32"/>
          <w:u w:val="none"/>
          <w:lang w:val="zh-CN" w:eastAsia="zh-CN"/>
        </w:rPr>
        <w:t>预算数为0.00万元，支出决算为0.00万元，</w:t>
      </w:r>
      <w:r>
        <w:rPr>
          <w:rFonts w:hint="eastAsia" w:ascii="仿宋_GB2312" w:hAnsi="仿宋_GB2312" w:eastAsia="仿宋_GB2312" w:cs="仿宋_GB2312"/>
          <w:b w:val="0"/>
          <w:bCs w:val="0"/>
          <w:color w:val="auto"/>
          <w:sz w:val="32"/>
          <w:szCs w:val="32"/>
          <w:u w:val="none"/>
          <w:lang w:val="en-US" w:eastAsia="zh-CN"/>
        </w:rPr>
        <w:t>较上年决算数减少0.0</w:t>
      </w:r>
      <w:r>
        <w:rPr>
          <w:rFonts w:hint="eastAsia" w:ascii="仿宋_GB2312" w:hAnsi="仿宋_GB2312" w:eastAsia="仿宋_GB2312" w:cs="仿宋_GB2312"/>
          <w:b w:val="0"/>
          <w:bCs w:val="0"/>
          <w:color w:val="auto"/>
          <w:sz w:val="32"/>
          <w:szCs w:val="32"/>
          <w:u w:val="none"/>
          <w:lang w:val="zh-CN" w:eastAsia="zh-CN"/>
        </w:rPr>
        <w:t>万元，</w:t>
      </w:r>
      <w:r>
        <w:rPr>
          <w:rFonts w:hint="eastAsia" w:ascii="仿宋_GB2312" w:hAnsi="仿宋_GB2312" w:eastAsia="仿宋_GB2312" w:cs="仿宋_GB2312"/>
          <w:b w:val="0"/>
          <w:bCs w:val="0"/>
          <w:color w:val="auto"/>
          <w:sz w:val="32"/>
          <w:szCs w:val="32"/>
          <w:u w:val="none"/>
          <w:lang w:val="en-US" w:eastAsia="zh-CN"/>
        </w:rPr>
        <w:t>本年度我单位无</w:t>
      </w:r>
      <w:r>
        <w:rPr>
          <w:rFonts w:hint="eastAsia" w:ascii="仿宋_GB2312" w:hAnsi="仿宋_GB2312" w:eastAsia="仿宋_GB2312" w:cs="仿宋_GB2312"/>
          <w:b w:val="0"/>
          <w:bCs w:val="0"/>
          <w:color w:val="auto"/>
          <w:sz w:val="32"/>
          <w:szCs w:val="32"/>
          <w:u w:val="none"/>
          <w:lang w:val="zh-CN" w:eastAsia="zh-CN"/>
        </w:rPr>
        <w:t>因公出国（境）费用支出。</w:t>
      </w:r>
    </w:p>
    <w:p w14:paraId="1E19A7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default" w:ascii="仿宋_GB2312" w:hAnsi="仿宋_GB2312" w:eastAsia="仿宋_GB2312" w:cs="仿宋_GB2312"/>
          <w:b w:val="0"/>
          <w:bCs w:val="0"/>
          <w:color w:val="auto"/>
          <w:sz w:val="32"/>
          <w:szCs w:val="32"/>
          <w:u w:val="none"/>
          <w:lang w:val="zh-CN" w:eastAsia="zh-CN"/>
        </w:rPr>
        <w:t>2.</w:t>
      </w:r>
      <w:r>
        <w:rPr>
          <w:rFonts w:hint="eastAsia" w:ascii="仿宋_GB2312" w:hAnsi="仿宋_GB2312" w:eastAsia="仿宋_GB2312" w:cs="仿宋_GB2312"/>
          <w:b w:val="0"/>
          <w:bCs w:val="0"/>
          <w:color w:val="auto"/>
          <w:sz w:val="32"/>
          <w:szCs w:val="32"/>
          <w:u w:val="none"/>
          <w:lang w:val="zh-CN" w:eastAsia="zh-CN"/>
        </w:rPr>
        <w:t>公务用车购置及运行维护费</w:t>
      </w:r>
      <w:r>
        <w:rPr>
          <w:rFonts w:hint="eastAsia" w:ascii="仿宋_GB2312" w:hAnsi="仿宋_GB2312" w:eastAsia="仿宋_GB2312" w:cs="仿宋_GB2312"/>
          <w:b w:val="0"/>
          <w:bCs w:val="0"/>
          <w:color w:val="auto"/>
          <w:sz w:val="32"/>
          <w:szCs w:val="32"/>
          <w:u w:val="none"/>
          <w:lang w:val="en-US" w:eastAsia="zh-CN"/>
        </w:rPr>
        <w:t>全年</w:t>
      </w:r>
      <w:r>
        <w:rPr>
          <w:rFonts w:hint="eastAsia" w:ascii="仿宋_GB2312" w:hAnsi="仿宋_GB2312" w:eastAsia="仿宋_GB2312" w:cs="仿宋_GB2312"/>
          <w:b w:val="0"/>
          <w:bCs w:val="0"/>
          <w:color w:val="auto"/>
          <w:sz w:val="32"/>
          <w:szCs w:val="32"/>
          <w:u w:val="none"/>
          <w:lang w:val="zh-CN" w:eastAsia="zh-CN"/>
        </w:rPr>
        <w:t>预算数为0.00万元，支出决算为0.00万元，</w:t>
      </w:r>
      <w:r>
        <w:rPr>
          <w:rFonts w:hint="eastAsia" w:ascii="仿宋_GB2312" w:hAnsi="仿宋_GB2312" w:eastAsia="仿宋_GB2312" w:cs="仿宋_GB2312"/>
          <w:b w:val="0"/>
          <w:bCs w:val="0"/>
          <w:color w:val="auto"/>
          <w:sz w:val="32"/>
          <w:szCs w:val="32"/>
          <w:u w:val="none"/>
          <w:lang w:val="en-US" w:eastAsia="zh-CN"/>
        </w:rPr>
        <w:t>较上年决算数减少4.05</w:t>
      </w:r>
      <w:r>
        <w:rPr>
          <w:rFonts w:hint="eastAsia" w:ascii="仿宋_GB2312" w:hAnsi="仿宋_GB2312" w:eastAsia="仿宋_GB2312" w:cs="仿宋_GB2312"/>
          <w:b w:val="0"/>
          <w:bCs w:val="0"/>
          <w:color w:val="auto"/>
          <w:sz w:val="32"/>
          <w:szCs w:val="32"/>
          <w:u w:val="none"/>
          <w:lang w:val="zh-CN" w:eastAsia="zh-CN"/>
        </w:rPr>
        <w:t>万元，</w:t>
      </w:r>
      <w:r>
        <w:rPr>
          <w:rFonts w:hint="eastAsia" w:ascii="仿宋_GB2312" w:hAnsi="仿宋_GB2312" w:eastAsia="仿宋_GB2312" w:cs="仿宋_GB2312"/>
          <w:b w:val="0"/>
          <w:bCs w:val="0"/>
          <w:color w:val="auto"/>
          <w:sz w:val="32"/>
          <w:szCs w:val="32"/>
          <w:u w:val="none"/>
          <w:lang w:val="en-US" w:eastAsia="zh-CN"/>
        </w:rPr>
        <w:t>下降100.0</w:t>
      </w:r>
      <w:r>
        <w:rPr>
          <w:rFonts w:hint="eastAsia" w:ascii="仿宋_GB2312" w:hAnsi="仿宋_GB2312" w:eastAsia="仿宋_GB2312" w:cs="仿宋_GB2312"/>
          <w:b w:val="0"/>
          <w:bCs w:val="0"/>
          <w:color w:val="auto"/>
          <w:sz w:val="32"/>
          <w:szCs w:val="32"/>
          <w:u w:val="none"/>
          <w:lang w:val="zh-CN" w:eastAsia="zh-CN"/>
        </w:rPr>
        <w:t>%，</w:t>
      </w:r>
      <w:r>
        <w:rPr>
          <w:rFonts w:hint="eastAsia" w:ascii="仿宋_GB2312" w:hAnsi="仿宋_GB2312" w:eastAsia="仿宋_GB2312" w:cs="仿宋_GB2312"/>
          <w:b w:val="0"/>
          <w:bCs w:val="0"/>
          <w:color w:val="auto"/>
          <w:sz w:val="32"/>
          <w:szCs w:val="32"/>
          <w:u w:val="none"/>
          <w:lang w:val="en-US" w:eastAsia="zh-CN"/>
        </w:rPr>
        <w:t>主要原因是上年年中我单位车辆被认定为执法车辆。</w:t>
      </w:r>
    </w:p>
    <w:p w14:paraId="5ACF63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zh-CN" w:eastAsia="zh-CN"/>
        </w:rPr>
        <w:t>其中：公务用车购置费</w:t>
      </w:r>
      <w:r>
        <w:rPr>
          <w:rFonts w:hint="eastAsia" w:ascii="仿宋_GB2312" w:hAnsi="仿宋_GB2312" w:eastAsia="仿宋_GB2312" w:cs="仿宋_GB2312"/>
          <w:b w:val="0"/>
          <w:bCs w:val="0"/>
          <w:color w:val="auto"/>
          <w:sz w:val="32"/>
          <w:szCs w:val="32"/>
          <w:u w:val="none"/>
          <w:lang w:val="en-US" w:eastAsia="zh-CN"/>
        </w:rPr>
        <w:t>全年</w:t>
      </w:r>
      <w:r>
        <w:rPr>
          <w:rFonts w:hint="eastAsia" w:ascii="仿宋_GB2312" w:hAnsi="仿宋_GB2312" w:eastAsia="仿宋_GB2312" w:cs="仿宋_GB2312"/>
          <w:b w:val="0"/>
          <w:bCs w:val="0"/>
          <w:color w:val="auto"/>
          <w:sz w:val="32"/>
          <w:szCs w:val="32"/>
          <w:u w:val="none"/>
          <w:lang w:val="zh-CN" w:eastAsia="zh-CN"/>
        </w:rPr>
        <w:t>预算数为0.00万元，支出决算为0.00万元，</w:t>
      </w:r>
      <w:r>
        <w:rPr>
          <w:rFonts w:hint="eastAsia" w:ascii="仿宋_GB2312" w:hAnsi="仿宋_GB2312" w:eastAsia="仿宋_GB2312" w:cs="仿宋_GB2312"/>
          <w:b w:val="0"/>
          <w:bCs w:val="0"/>
          <w:color w:val="auto"/>
          <w:sz w:val="32"/>
          <w:szCs w:val="32"/>
          <w:u w:val="none"/>
          <w:lang w:val="en-US" w:eastAsia="zh-CN"/>
        </w:rPr>
        <w:t>较上年决算数减少0.0</w:t>
      </w:r>
      <w:r>
        <w:rPr>
          <w:rFonts w:hint="eastAsia" w:ascii="仿宋_GB2312" w:hAnsi="仿宋_GB2312" w:eastAsia="仿宋_GB2312" w:cs="仿宋_GB2312"/>
          <w:b w:val="0"/>
          <w:bCs w:val="0"/>
          <w:color w:val="auto"/>
          <w:sz w:val="32"/>
          <w:szCs w:val="32"/>
          <w:u w:val="none"/>
          <w:lang w:val="zh-CN" w:eastAsia="zh-CN"/>
        </w:rPr>
        <w:t>万元，</w:t>
      </w:r>
      <w:r>
        <w:rPr>
          <w:rFonts w:hint="eastAsia" w:ascii="仿宋_GB2312" w:hAnsi="仿宋_GB2312" w:eastAsia="仿宋_GB2312" w:cs="仿宋_GB2312"/>
          <w:b w:val="0"/>
          <w:bCs w:val="0"/>
          <w:color w:val="auto"/>
          <w:sz w:val="32"/>
          <w:szCs w:val="32"/>
          <w:u w:val="none"/>
          <w:lang w:val="en-US" w:eastAsia="zh-CN"/>
        </w:rPr>
        <w:t>本年度无公务用车购置费支出。</w:t>
      </w:r>
    </w:p>
    <w:p w14:paraId="5A79DA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zh-CN" w:eastAsia="zh-CN"/>
        </w:rPr>
        <w:t>公务用车运行维护费</w:t>
      </w:r>
      <w:r>
        <w:rPr>
          <w:rFonts w:hint="eastAsia" w:ascii="仿宋_GB2312" w:hAnsi="仿宋_GB2312" w:eastAsia="仿宋_GB2312" w:cs="仿宋_GB2312"/>
          <w:b w:val="0"/>
          <w:bCs w:val="0"/>
          <w:color w:val="auto"/>
          <w:sz w:val="32"/>
          <w:szCs w:val="32"/>
          <w:u w:val="none"/>
          <w:lang w:val="en-US" w:eastAsia="zh-CN"/>
        </w:rPr>
        <w:t>全年</w:t>
      </w:r>
      <w:r>
        <w:rPr>
          <w:rFonts w:hint="eastAsia" w:ascii="仿宋_GB2312" w:hAnsi="仿宋_GB2312" w:eastAsia="仿宋_GB2312" w:cs="仿宋_GB2312"/>
          <w:b w:val="0"/>
          <w:bCs w:val="0"/>
          <w:color w:val="auto"/>
          <w:sz w:val="32"/>
          <w:szCs w:val="32"/>
          <w:u w:val="none"/>
          <w:lang w:val="zh-CN" w:eastAsia="zh-CN"/>
        </w:rPr>
        <w:t>预算数为0.00万元，支出决算为0.00万元，</w:t>
      </w:r>
      <w:r>
        <w:rPr>
          <w:rFonts w:hint="eastAsia" w:ascii="仿宋_GB2312" w:hAnsi="仿宋_GB2312" w:eastAsia="仿宋_GB2312" w:cs="仿宋_GB2312"/>
          <w:b w:val="0"/>
          <w:bCs w:val="0"/>
          <w:color w:val="auto"/>
          <w:sz w:val="32"/>
          <w:szCs w:val="32"/>
          <w:u w:val="none"/>
          <w:lang w:val="en-US" w:eastAsia="zh-CN"/>
        </w:rPr>
        <w:t>较上年决算数减少4.05</w:t>
      </w:r>
      <w:r>
        <w:rPr>
          <w:rFonts w:hint="eastAsia" w:ascii="仿宋_GB2312" w:hAnsi="仿宋_GB2312" w:eastAsia="仿宋_GB2312" w:cs="仿宋_GB2312"/>
          <w:b w:val="0"/>
          <w:bCs w:val="0"/>
          <w:color w:val="auto"/>
          <w:sz w:val="32"/>
          <w:szCs w:val="32"/>
          <w:u w:val="none"/>
          <w:lang w:val="zh-CN" w:eastAsia="zh-CN"/>
        </w:rPr>
        <w:t>万元，</w:t>
      </w:r>
      <w:r>
        <w:rPr>
          <w:rFonts w:hint="eastAsia" w:ascii="仿宋_GB2312" w:hAnsi="仿宋_GB2312" w:eastAsia="仿宋_GB2312" w:cs="仿宋_GB2312"/>
          <w:b w:val="0"/>
          <w:bCs w:val="0"/>
          <w:color w:val="auto"/>
          <w:sz w:val="32"/>
          <w:szCs w:val="32"/>
          <w:u w:val="none"/>
          <w:lang w:val="en-US" w:eastAsia="zh-CN"/>
        </w:rPr>
        <w:t>下降100.0</w:t>
      </w:r>
      <w:r>
        <w:rPr>
          <w:rFonts w:hint="eastAsia" w:ascii="仿宋_GB2312" w:hAnsi="仿宋_GB2312" w:eastAsia="仿宋_GB2312" w:cs="仿宋_GB2312"/>
          <w:b w:val="0"/>
          <w:bCs w:val="0"/>
          <w:color w:val="auto"/>
          <w:sz w:val="32"/>
          <w:szCs w:val="32"/>
          <w:u w:val="none"/>
          <w:lang w:val="zh-CN" w:eastAsia="zh-CN"/>
        </w:rPr>
        <w:t>%，</w:t>
      </w:r>
      <w:r>
        <w:rPr>
          <w:rFonts w:hint="eastAsia" w:ascii="仿宋_GB2312" w:hAnsi="仿宋_GB2312" w:eastAsia="仿宋_GB2312" w:cs="仿宋_GB2312"/>
          <w:b w:val="0"/>
          <w:bCs w:val="0"/>
          <w:color w:val="auto"/>
          <w:sz w:val="32"/>
          <w:szCs w:val="32"/>
          <w:u w:val="none"/>
          <w:lang w:val="en-US" w:eastAsia="zh-CN"/>
        </w:rPr>
        <w:t>主要原因是上年年中我单位车辆被认定为执法车辆。</w:t>
      </w:r>
    </w:p>
    <w:p w14:paraId="79F0B1E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zh-CN" w:eastAsia="zh-CN"/>
        </w:rPr>
        <w:t>公务接待费</w:t>
      </w:r>
      <w:r>
        <w:rPr>
          <w:rFonts w:hint="eastAsia" w:ascii="仿宋_GB2312" w:hAnsi="仿宋_GB2312" w:eastAsia="仿宋_GB2312" w:cs="仿宋_GB2312"/>
          <w:b w:val="0"/>
          <w:bCs w:val="0"/>
          <w:color w:val="auto"/>
          <w:sz w:val="32"/>
          <w:szCs w:val="32"/>
          <w:u w:val="none"/>
          <w:lang w:val="en-US" w:eastAsia="zh-CN"/>
        </w:rPr>
        <w:t>全</w:t>
      </w:r>
      <w:r>
        <w:rPr>
          <w:rFonts w:hint="eastAsia" w:ascii="仿宋_GB2312" w:hAnsi="仿宋_GB2312" w:eastAsia="仿宋_GB2312" w:cs="仿宋_GB2312"/>
          <w:b w:val="0"/>
          <w:bCs w:val="0"/>
          <w:color w:val="auto"/>
          <w:sz w:val="32"/>
          <w:szCs w:val="32"/>
          <w:u w:val="none"/>
          <w:lang w:val="zh-CN" w:eastAsia="zh-CN"/>
        </w:rPr>
        <w:t>年预算数为0.00万元，支出决算为0.00万元，</w:t>
      </w:r>
      <w:r>
        <w:rPr>
          <w:rFonts w:hint="eastAsia" w:ascii="仿宋_GB2312" w:hAnsi="仿宋_GB2312" w:eastAsia="仿宋_GB2312" w:cs="仿宋_GB2312"/>
          <w:b w:val="0"/>
          <w:bCs w:val="0"/>
          <w:color w:val="auto"/>
          <w:sz w:val="32"/>
          <w:szCs w:val="32"/>
          <w:u w:val="none"/>
          <w:lang w:val="en-US" w:eastAsia="zh-CN"/>
        </w:rPr>
        <w:t>较上年决算数减少0.0</w:t>
      </w:r>
      <w:r>
        <w:rPr>
          <w:rFonts w:hint="eastAsia" w:ascii="仿宋_GB2312" w:hAnsi="仿宋_GB2312" w:eastAsia="仿宋_GB2312" w:cs="仿宋_GB2312"/>
          <w:b w:val="0"/>
          <w:bCs w:val="0"/>
          <w:color w:val="auto"/>
          <w:sz w:val="32"/>
          <w:szCs w:val="32"/>
          <w:u w:val="none"/>
          <w:lang w:val="zh-CN" w:eastAsia="zh-CN"/>
        </w:rPr>
        <w:t>万元，</w:t>
      </w:r>
      <w:r>
        <w:rPr>
          <w:rFonts w:hint="eastAsia" w:ascii="仿宋_GB2312" w:hAnsi="仿宋_GB2312" w:eastAsia="仿宋_GB2312" w:cs="仿宋_GB2312"/>
          <w:b w:val="0"/>
          <w:bCs w:val="0"/>
          <w:color w:val="auto"/>
          <w:sz w:val="32"/>
          <w:szCs w:val="32"/>
          <w:u w:val="none"/>
          <w:lang w:val="en-US" w:eastAsia="zh-CN"/>
        </w:rPr>
        <w:t>我单位本年无公务接待费支出。</w:t>
      </w:r>
    </w:p>
    <w:p w14:paraId="2CA894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zh-CN" w:eastAsia="zh-CN"/>
        </w:rPr>
        <w:t>外事接待费支出0.00万元。本年度无外事接待费支出。</w:t>
      </w:r>
    </w:p>
    <w:p w14:paraId="05E1DF70">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ascii="黑体" w:hAnsi="黑体" w:eastAsia="黑体"/>
          <w:color w:val="auto"/>
          <w:spacing w:val="-6"/>
          <w:sz w:val="32"/>
          <w:szCs w:val="32"/>
          <w:lang w:val="zh-CN"/>
        </w:rPr>
      </w:pPr>
      <w:r>
        <w:rPr>
          <w:rFonts w:ascii="黑体" w:hAnsi="黑体" w:eastAsia="黑体"/>
          <w:color w:val="auto"/>
          <w:spacing w:val="-6"/>
          <w:sz w:val="32"/>
          <w:szCs w:val="32"/>
          <w:lang w:val="zh-CN"/>
        </w:rPr>
        <w:t>三、部门整体支出绩效情况</w:t>
      </w:r>
      <w:bookmarkEnd w:id="0"/>
      <w:bookmarkStart w:id="1" w:name="_Toc390113216"/>
      <w:bookmarkStart w:id="2" w:name="_Toc390113225"/>
    </w:p>
    <w:p w14:paraId="53137DBF">
      <w:pPr>
        <w:widowControl w:val="0"/>
        <w:numPr>
          <w:ilvl w:val="0"/>
          <w:numId w:val="0"/>
        </w:numPr>
        <w:wordWrap/>
        <w:adjustRightInd/>
        <w:spacing w:line="576" w:lineRule="exact"/>
        <w:ind w:firstLine="640" w:firstLineChars="200"/>
        <w:textAlignment w:val="auto"/>
        <w:rPr>
          <w:rFonts w:hint="eastAsia" w:ascii="仿宋" w:hAnsi="仿宋" w:eastAsia="仿宋" w:cs="仿宋"/>
          <w:kern w:val="0"/>
          <w:sz w:val="32"/>
          <w:szCs w:val="32"/>
          <w:lang w:val="zh-CN" w:eastAsia="zh-CN"/>
        </w:rPr>
      </w:pPr>
      <w:r>
        <w:rPr>
          <w:rFonts w:hint="eastAsia" w:ascii="仿宋" w:hAnsi="仿宋" w:eastAsia="仿宋" w:cs="仿宋"/>
          <w:kern w:val="0"/>
          <w:sz w:val="32"/>
          <w:szCs w:val="32"/>
          <w:lang w:val="zh-CN"/>
        </w:rPr>
        <w:t>根据预算绩效管理要求，本部门以填报目标自评表形式开展自评，涉及资金</w:t>
      </w:r>
      <w:r>
        <w:rPr>
          <w:rFonts w:hint="eastAsia" w:ascii="Times New Roman" w:hAnsi="Times New Roman" w:eastAsia="仿宋_GB2312" w:cs="Times New Roman"/>
          <w:kern w:val="2"/>
          <w:sz w:val="32"/>
          <w:szCs w:val="32"/>
          <w:lang w:val="zh-CN" w:eastAsia="zh-CN" w:bidi="ar-SA"/>
        </w:rPr>
        <w:t>2738.76</w:t>
      </w:r>
      <w:r>
        <w:rPr>
          <w:rFonts w:hint="eastAsia" w:ascii="仿宋" w:hAnsi="仿宋" w:eastAsia="仿宋" w:cs="仿宋"/>
          <w:kern w:val="0"/>
          <w:sz w:val="32"/>
          <w:szCs w:val="32"/>
          <w:lang w:val="zh-CN"/>
        </w:rPr>
        <w:t>万元；我局没有委托第三方形式开展绩效自评。从评价情况来看，自评价结果均为“</w:t>
      </w:r>
      <w:r>
        <w:rPr>
          <w:rFonts w:hint="eastAsia" w:ascii="仿宋" w:hAnsi="仿宋" w:eastAsia="仿宋" w:cs="仿宋"/>
          <w:kern w:val="0"/>
          <w:sz w:val="32"/>
          <w:szCs w:val="32"/>
          <w:lang w:val="en-US" w:eastAsia="zh-CN"/>
        </w:rPr>
        <w:t>优秀</w:t>
      </w:r>
      <w:r>
        <w:rPr>
          <w:rFonts w:hint="eastAsia" w:ascii="仿宋" w:hAnsi="仿宋" w:eastAsia="仿宋" w:cs="仿宋"/>
          <w:kern w:val="0"/>
          <w:sz w:val="32"/>
          <w:szCs w:val="32"/>
          <w:lang w:val="zh-CN"/>
        </w:rPr>
        <w:t>”。根据年初设定的绩效目标，总体完成情况较好，立项依据充分、预算编制合理、绩效目标明确、资金到位及时、预算执行进度较快；能够根据年初设定的绩效目标时刻跟踪监督，发现问题及时改进，项目总体完成情况较好</w:t>
      </w:r>
      <w:r>
        <w:rPr>
          <w:rFonts w:hint="eastAsia" w:ascii="仿宋" w:hAnsi="仿宋" w:eastAsia="仿宋" w:cs="仿宋"/>
          <w:kern w:val="0"/>
          <w:sz w:val="32"/>
          <w:szCs w:val="32"/>
          <w:lang w:val="zh-CN" w:eastAsia="zh-CN"/>
        </w:rPr>
        <w:t>。</w:t>
      </w:r>
      <w:r>
        <w:rPr>
          <w:rFonts w:hint="eastAsia" w:ascii="仿宋" w:hAnsi="仿宋" w:eastAsia="仿宋" w:cs="仿宋"/>
          <w:kern w:val="0"/>
          <w:sz w:val="32"/>
          <w:szCs w:val="32"/>
          <w:lang w:val="en-US" w:eastAsia="zh-CN"/>
        </w:rPr>
        <w:t>同时，通过</w:t>
      </w:r>
      <w:r>
        <w:rPr>
          <w:rFonts w:hint="eastAsia" w:ascii="仿宋" w:hAnsi="仿宋" w:eastAsia="仿宋" w:cs="仿宋"/>
          <w:kern w:val="0"/>
          <w:sz w:val="32"/>
          <w:szCs w:val="32"/>
          <w:lang w:val="zh-CN"/>
        </w:rPr>
        <w:t>完善内部控制等制度，有效保障了绩效目标</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lang w:val="zh-CN"/>
        </w:rPr>
        <w:t>实现。</w:t>
      </w:r>
    </w:p>
    <w:p w14:paraId="77D4FD01">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ascii="黑体" w:hAnsi="黑体" w:eastAsia="黑体" w:cs="Times New Roman"/>
          <w:spacing w:val="-6"/>
          <w:sz w:val="32"/>
          <w:szCs w:val="32"/>
          <w:lang w:val="zh-CN"/>
        </w:rPr>
      </w:pPr>
      <w:r>
        <w:rPr>
          <w:rFonts w:ascii="黑体" w:hAnsi="黑体" w:eastAsia="黑体" w:cs="Times New Roman"/>
          <w:spacing w:val="-6"/>
          <w:sz w:val="32"/>
          <w:szCs w:val="32"/>
          <w:lang w:val="zh-CN"/>
        </w:rPr>
        <w:t>四、绩效评价工作情况</w:t>
      </w:r>
      <w:bookmarkEnd w:id="1"/>
    </w:p>
    <w:p w14:paraId="0BEE86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16"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黑体" w:eastAsia="仿宋_GB2312"/>
          <w:spacing w:val="-6"/>
          <w:sz w:val="32"/>
          <w:szCs w:val="32"/>
          <w:lang w:val="zh-CN"/>
        </w:rPr>
        <w:t>按照区财政局预算绩效管理要求，我局</w:t>
      </w:r>
      <w:r>
        <w:rPr>
          <w:rFonts w:hint="eastAsia" w:ascii="仿宋_GB2312" w:hAnsi="仿宋_GB2312" w:eastAsia="仿宋_GB2312" w:cs="仿宋_GB2312"/>
          <w:sz w:val="32"/>
          <w:szCs w:val="32"/>
        </w:rPr>
        <w:t>成立由局</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任组长的预算绩效管理工作领导小组，统筹协调全局预算绩效管理工作。</w:t>
      </w:r>
      <w:r>
        <w:rPr>
          <w:rFonts w:hint="eastAsia" w:ascii="仿宋_GB2312" w:hAnsi="仿宋_GB2312" w:eastAsia="仿宋_GB2312" w:cs="仿宋_GB2312"/>
          <w:sz w:val="32"/>
          <w:szCs w:val="32"/>
          <w:lang w:eastAsia="zh-CN"/>
        </w:rPr>
        <w:t>（一）制</w:t>
      </w:r>
      <w:r>
        <w:rPr>
          <w:rFonts w:hint="eastAsia" w:ascii="仿宋_GB2312" w:hAnsi="仿宋_GB2312" w:eastAsia="仿宋_GB2312" w:cs="仿宋_GB2312"/>
          <w:sz w:val="32"/>
          <w:szCs w:val="32"/>
        </w:rPr>
        <w:t>定预算绩效管理相关制度，明确管理流程、职责分工和考核标准，为预算绩效管理提供制度保障。</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在预算编制阶段，充分考虑各项业务需求，结合历史数据，合理预测收支情况，提高预算编制的科学性和准确性。</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对预算执行情况进行实时监控，及时发现和纠正预算执行中的问题，确保预算资金按照计划使用</w:t>
      </w:r>
      <w:r>
        <w:rPr>
          <w:rFonts w:hint="eastAsia" w:ascii="仿宋_GB2312" w:hAnsi="仿宋_GB2312" w:eastAsia="仿宋_GB2312" w:cs="仿宋_GB2312"/>
          <w:sz w:val="32"/>
          <w:szCs w:val="32"/>
          <w:lang w:eastAsia="zh-CN"/>
        </w:rPr>
        <w:t>；</w:t>
      </w:r>
      <w:r>
        <w:rPr>
          <w:rFonts w:hint="eastAsia" w:ascii="仿宋_GB2312" w:hAnsi="黑体" w:eastAsia="仿宋_GB2312"/>
          <w:spacing w:val="-6"/>
          <w:sz w:val="32"/>
          <w:szCs w:val="32"/>
          <w:lang w:val="zh-CN"/>
        </w:rPr>
        <w:t>我局</w:t>
      </w:r>
      <w:r>
        <w:rPr>
          <w:rFonts w:hint="eastAsia" w:ascii="仿宋_GB2312" w:hAnsi="仿宋_GB2312" w:eastAsia="仿宋_GB2312" w:cs="仿宋_GB2312"/>
          <w:sz w:val="32"/>
          <w:szCs w:val="32"/>
          <w:lang w:eastAsia="zh-CN"/>
        </w:rPr>
        <w:t>根据年初设定的绩效管理工作方案，</w:t>
      </w:r>
      <w:r>
        <w:rPr>
          <w:rFonts w:hint="eastAsia" w:ascii="仿宋_GB2312" w:hAnsi="黑体" w:eastAsia="仿宋_GB2312"/>
          <w:spacing w:val="-6"/>
          <w:sz w:val="32"/>
          <w:szCs w:val="32"/>
          <w:lang w:val="zh-CN"/>
        </w:rPr>
        <w:t>有效地提高了整体支出的绩效水平，确保财政资金的使用更加合理、高效。</w:t>
      </w:r>
    </w:p>
    <w:p w14:paraId="746F56CF">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五、存在的主要问题</w:t>
      </w:r>
      <w:bookmarkEnd w:id="2"/>
    </w:p>
    <w:p w14:paraId="61063274">
      <w:pPr>
        <w:keepNext w:val="0"/>
        <w:keepLines w:val="0"/>
        <w:pageBreakBefore w:val="0"/>
        <w:widowControl w:val="0"/>
        <w:numPr>
          <w:ilvl w:val="0"/>
          <w:numId w:val="0"/>
        </w:numPr>
        <w:kinsoku/>
        <w:wordWrap/>
        <w:overflowPunct/>
        <w:topLinePunct w:val="0"/>
        <w:autoSpaceDE/>
        <w:autoSpaceDN/>
        <w:bidi w:val="0"/>
        <w:adjustRightInd/>
        <w:spacing w:line="576" w:lineRule="exact"/>
        <w:ind w:firstLine="616" w:firstLineChars="200"/>
        <w:textAlignment w:val="auto"/>
        <w:rPr>
          <w:rFonts w:hint="eastAsia" w:eastAsia="仿宋_GB2312"/>
          <w:spacing w:val="-6"/>
          <w:sz w:val="32"/>
          <w:szCs w:val="32"/>
          <w:lang w:val="zh-CN" w:eastAsia="zh-CN"/>
        </w:rPr>
      </w:pPr>
      <w:r>
        <w:rPr>
          <w:rFonts w:hint="eastAsia" w:eastAsia="仿宋_GB2312"/>
          <w:spacing w:val="-6"/>
          <w:sz w:val="32"/>
          <w:szCs w:val="32"/>
          <w:lang w:val="zh-CN" w:eastAsia="zh-CN"/>
        </w:rPr>
        <w:t>需进一步完善绩效评价指标体系、内控管理，提升绩效目标与年度工作计划的紧密性，进一步提高</w:t>
      </w:r>
      <w:r>
        <w:rPr>
          <w:rFonts w:hint="eastAsia" w:eastAsia="仿宋_GB2312"/>
          <w:spacing w:val="-6"/>
          <w:sz w:val="32"/>
          <w:szCs w:val="32"/>
          <w:lang w:val="en-US" w:eastAsia="zh-CN"/>
        </w:rPr>
        <w:t>预算执行力度</w:t>
      </w:r>
      <w:r>
        <w:rPr>
          <w:rFonts w:hint="eastAsia" w:eastAsia="仿宋_GB2312"/>
          <w:spacing w:val="-6"/>
          <w:sz w:val="32"/>
          <w:szCs w:val="32"/>
          <w:lang w:val="zh-CN" w:eastAsia="zh-CN"/>
        </w:rPr>
        <w:t>和</w:t>
      </w:r>
      <w:r>
        <w:rPr>
          <w:rFonts w:hint="eastAsia" w:eastAsia="仿宋_GB2312"/>
          <w:spacing w:val="-6"/>
          <w:sz w:val="32"/>
          <w:szCs w:val="32"/>
          <w:lang w:val="en-US" w:eastAsia="zh-CN"/>
        </w:rPr>
        <w:t>绩效</w:t>
      </w:r>
      <w:r>
        <w:rPr>
          <w:rFonts w:hint="eastAsia" w:eastAsia="仿宋_GB2312"/>
          <w:spacing w:val="-6"/>
          <w:sz w:val="32"/>
          <w:szCs w:val="32"/>
          <w:lang w:val="zh-CN" w:eastAsia="zh-CN"/>
        </w:rPr>
        <w:t>管理效能。</w:t>
      </w:r>
    </w:p>
    <w:p w14:paraId="56A7F3B9">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ascii="黑体" w:hAnsi="黑体" w:eastAsia="黑体"/>
          <w:spacing w:val="-6"/>
          <w:sz w:val="32"/>
          <w:szCs w:val="32"/>
          <w:lang w:val="zh-CN"/>
        </w:rPr>
      </w:pPr>
      <w:r>
        <w:rPr>
          <w:rFonts w:hint="eastAsia" w:ascii="黑体" w:hAnsi="黑体" w:eastAsia="黑体"/>
          <w:spacing w:val="-6"/>
          <w:sz w:val="32"/>
          <w:szCs w:val="32"/>
          <w:lang w:val="zh-CN"/>
        </w:rPr>
        <w:t>六、</w:t>
      </w:r>
      <w:r>
        <w:rPr>
          <w:rFonts w:ascii="黑体" w:hAnsi="黑体" w:eastAsia="黑体"/>
          <w:spacing w:val="-6"/>
          <w:sz w:val="32"/>
          <w:szCs w:val="32"/>
          <w:lang w:val="zh-CN"/>
        </w:rPr>
        <w:t>改进措施和有关建议</w:t>
      </w:r>
    </w:p>
    <w:p w14:paraId="2C4FFC5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16"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黑体" w:eastAsia="仿宋_GB2312"/>
          <w:spacing w:val="-6"/>
          <w:sz w:val="32"/>
          <w:szCs w:val="32"/>
          <w:lang w:val="zh-CN"/>
        </w:rPr>
        <w:t>加强事前绩效评估，事中绩效监控，提高内部控制管理水平，建立以绩效评价为核心、以改善预算管理、优化资源配置，预算执行力为目标的管理机制，提高资产使用效率。</w:t>
      </w:r>
    </w:p>
    <w:p w14:paraId="62695B9B">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eastAsia="仿宋_GB2312"/>
          <w:spacing w:val="-6"/>
          <w:sz w:val="32"/>
          <w:szCs w:val="32"/>
          <w:lang w:val="zh-CN"/>
        </w:rPr>
      </w:pPr>
      <w:r>
        <w:rPr>
          <w:rFonts w:eastAsia="仿宋_GB2312"/>
          <w:spacing w:val="-6"/>
          <w:sz w:val="32"/>
          <w:szCs w:val="32"/>
          <w:lang w:val="zh-CN"/>
        </w:rPr>
        <w:t>附</w:t>
      </w:r>
      <w:r>
        <w:rPr>
          <w:rFonts w:hint="eastAsia" w:eastAsia="仿宋_GB2312"/>
          <w:spacing w:val="-6"/>
          <w:sz w:val="32"/>
          <w:szCs w:val="32"/>
          <w:lang w:val="zh-CN"/>
        </w:rPr>
        <w:t>：</w:t>
      </w:r>
      <w:r>
        <w:rPr>
          <w:rFonts w:eastAsia="仿宋_GB2312"/>
          <w:spacing w:val="-6"/>
          <w:sz w:val="32"/>
          <w:szCs w:val="32"/>
          <w:lang w:val="zh-CN"/>
        </w:rPr>
        <w:t>自评相关表和依据</w:t>
      </w:r>
    </w:p>
    <w:p w14:paraId="41E3765E">
      <w:pPr>
        <w:keepNext w:val="0"/>
        <w:keepLines w:val="0"/>
        <w:pageBreakBefore w:val="0"/>
        <w:widowControl w:val="0"/>
        <w:numPr>
          <w:ilvl w:val="0"/>
          <w:numId w:val="2"/>
        </w:numPr>
        <w:kinsoku/>
        <w:wordWrap/>
        <w:overflowPunct/>
        <w:topLinePunct w:val="0"/>
        <w:autoSpaceDE/>
        <w:autoSpaceDN/>
        <w:bidi w:val="0"/>
        <w:adjustRightInd/>
        <w:spacing w:line="576" w:lineRule="exact"/>
        <w:ind w:firstLine="640" w:firstLineChars="200"/>
        <w:textAlignment w:val="auto"/>
        <w:rPr>
          <w:rFonts w:eastAsia="仿宋_GB2312"/>
          <w:sz w:val="32"/>
          <w:szCs w:val="32"/>
        </w:rPr>
      </w:pPr>
      <w:r>
        <w:rPr>
          <w:rFonts w:ascii="黑体" w:hAnsi="黑体" w:eastAsia="黑体"/>
          <w:sz w:val="32"/>
          <w:szCs w:val="32"/>
        </w:rPr>
        <w:t>报告附表</w:t>
      </w:r>
      <w:r>
        <w:rPr>
          <w:rFonts w:eastAsia="仿宋_GB2312"/>
          <w:sz w:val="32"/>
          <w:szCs w:val="32"/>
        </w:rPr>
        <w:t>（为详细说明情况，单位根据实际，可在此表格基础上补充基础数据信息表）</w:t>
      </w:r>
    </w:p>
    <w:p w14:paraId="10F287BE">
      <w:pPr>
        <w:pStyle w:val="2"/>
        <w:widowControl w:val="0"/>
        <w:numPr>
          <w:numId w:val="0"/>
        </w:numPr>
        <w:spacing w:after="120"/>
        <w:jc w:val="both"/>
      </w:pPr>
    </w:p>
    <w:p w14:paraId="256A5231">
      <w:pPr>
        <w:pStyle w:val="3"/>
      </w:pPr>
    </w:p>
    <w:p w14:paraId="33D17DE8">
      <w:pPr>
        <w:keepNext w:val="0"/>
        <w:keepLines w:val="0"/>
        <w:pageBreakBefore w:val="0"/>
        <w:widowControl w:val="0"/>
        <w:kinsoku/>
        <w:wordWrap/>
        <w:topLinePunct w:val="0"/>
        <w:autoSpaceDE/>
        <w:autoSpaceDN/>
        <w:bidi w:val="0"/>
        <w:spacing w:line="576" w:lineRule="exact"/>
        <w:ind w:firstLine="420" w:firstLineChars="200"/>
        <w:rPr>
          <w:rFonts w:hint="eastAsia" w:eastAsia="仿宋_GB2312"/>
          <w:szCs w:val="32"/>
        </w:rPr>
      </w:pPr>
    </w:p>
    <w:p w14:paraId="3382CEC0">
      <w:pPr>
        <w:keepNext w:val="0"/>
        <w:keepLines w:val="0"/>
        <w:pageBreakBefore w:val="0"/>
        <w:widowControl w:val="0"/>
        <w:kinsoku/>
        <w:wordWrap/>
        <w:topLinePunct w:val="0"/>
        <w:autoSpaceDE/>
        <w:autoSpaceDN/>
        <w:bidi w:val="0"/>
        <w:spacing w:line="576" w:lineRule="exact"/>
        <w:ind w:firstLine="420" w:firstLineChars="200"/>
        <w:rPr>
          <w:rFonts w:hint="eastAsia" w:eastAsia="仿宋_GB2312"/>
          <w:szCs w:val="32"/>
        </w:rPr>
      </w:pPr>
    </w:p>
    <w:p w14:paraId="4465781B">
      <w:pPr>
        <w:pStyle w:val="14"/>
        <w:ind w:left="0" w:leftChars="0" w:firstLine="0" w:firstLineChars="0"/>
      </w:pPr>
    </w:p>
    <w:tbl>
      <w:tblPr>
        <w:tblStyle w:val="7"/>
        <w:tblW w:w="9930"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735"/>
        <w:gridCol w:w="735"/>
        <w:gridCol w:w="1051"/>
        <w:gridCol w:w="980"/>
        <w:gridCol w:w="1583"/>
        <w:gridCol w:w="772"/>
        <w:gridCol w:w="1020"/>
        <w:gridCol w:w="1020"/>
        <w:gridCol w:w="1387"/>
      </w:tblGrid>
      <w:tr w14:paraId="52C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9930" w:type="dxa"/>
            <w:gridSpan w:val="10"/>
            <w:tcBorders>
              <w:tl2br w:val="nil"/>
              <w:tr2bl w:val="nil"/>
            </w:tcBorders>
            <w:noWrap w:val="0"/>
            <w:tcMar>
              <w:top w:w="15" w:type="dxa"/>
              <w:left w:w="15" w:type="dxa"/>
              <w:right w:w="15" w:type="dxa"/>
            </w:tcMar>
            <w:vAlign w:val="center"/>
          </w:tcPr>
          <w:p w14:paraId="07B425C9">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部门（单位）整体支出评价表</w:t>
            </w:r>
          </w:p>
        </w:tc>
      </w:tr>
      <w:tr w14:paraId="3750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930" w:type="dxa"/>
            <w:gridSpan w:val="10"/>
            <w:tcBorders>
              <w:tl2br w:val="nil"/>
              <w:tr2bl w:val="nil"/>
            </w:tcBorders>
            <w:noWrap w:val="0"/>
            <w:tcMar>
              <w:top w:w="15" w:type="dxa"/>
              <w:left w:w="15" w:type="dxa"/>
              <w:right w:w="15" w:type="dxa"/>
            </w:tcMar>
            <w:vAlign w:val="center"/>
          </w:tcPr>
          <w:p w14:paraId="356590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2023</w:t>
            </w:r>
            <w:r>
              <w:rPr>
                <w:rStyle w:val="11"/>
                <w:rFonts w:hAnsi="Times New Roman"/>
                <w:lang w:val="en-US" w:eastAsia="zh-CN" w:bidi="ar"/>
              </w:rPr>
              <w:t>年度）</w:t>
            </w:r>
          </w:p>
        </w:tc>
      </w:tr>
      <w:tr w14:paraId="6BE1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117" w:type="dxa"/>
            <w:gridSpan w:val="3"/>
            <w:tcBorders>
              <w:tl2br w:val="nil"/>
              <w:tr2bl w:val="nil"/>
            </w:tcBorders>
            <w:noWrap w:val="0"/>
            <w:tcMar>
              <w:top w:w="15" w:type="dxa"/>
              <w:left w:w="15" w:type="dxa"/>
              <w:right w:w="15" w:type="dxa"/>
            </w:tcMar>
            <w:vAlign w:val="center"/>
          </w:tcPr>
          <w:p w14:paraId="465371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int="eastAsia" w:ascii="黑体" w:hAnsi="黑体" w:eastAsia="黑体" w:cs="黑体"/>
                <w:i w:val="0"/>
                <w:lang w:val="en-US" w:eastAsia="zh-CN" w:bidi="ar"/>
              </w:rPr>
              <w:t>部门（单位）名称</w:t>
            </w:r>
          </w:p>
        </w:tc>
        <w:tc>
          <w:tcPr>
            <w:tcW w:w="7813" w:type="dxa"/>
            <w:gridSpan w:val="7"/>
            <w:tcBorders>
              <w:tl2br w:val="nil"/>
              <w:tr2bl w:val="nil"/>
            </w:tcBorders>
            <w:noWrap w:val="0"/>
            <w:tcMar>
              <w:top w:w="15" w:type="dxa"/>
              <w:left w:w="15" w:type="dxa"/>
              <w:right w:w="15" w:type="dxa"/>
            </w:tcMar>
            <w:vAlign w:val="center"/>
          </w:tcPr>
          <w:p w14:paraId="2A39AA81">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天水市麦积区市场监督管理局</w:t>
            </w:r>
          </w:p>
        </w:tc>
      </w:tr>
      <w:tr w14:paraId="78C0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restart"/>
            <w:tcBorders>
              <w:tl2br w:val="nil"/>
              <w:tr2bl w:val="nil"/>
            </w:tcBorders>
            <w:noWrap w:val="0"/>
            <w:tcMar>
              <w:top w:w="15" w:type="dxa"/>
              <w:left w:w="15" w:type="dxa"/>
              <w:right w:w="15" w:type="dxa"/>
            </w:tcMar>
            <w:vAlign w:val="center"/>
          </w:tcPr>
          <w:p w14:paraId="655BE0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年度</w:t>
            </w:r>
            <w:r>
              <w:rPr>
                <w:rStyle w:val="11"/>
                <w:rFonts w:hAnsi="Times New Roman"/>
                <w:lang w:val="en-US" w:eastAsia="zh-CN" w:bidi="ar"/>
              </w:rPr>
              <w:br w:type="textWrapping"/>
            </w:r>
            <w:r>
              <w:rPr>
                <w:rStyle w:val="11"/>
                <w:rFonts w:hAnsi="Times New Roman"/>
                <w:lang w:val="en-US" w:eastAsia="zh-CN" w:bidi="ar"/>
              </w:rPr>
              <w:t>主要</w:t>
            </w:r>
            <w:r>
              <w:rPr>
                <w:rStyle w:val="11"/>
                <w:rFonts w:hAnsi="Times New Roman"/>
                <w:lang w:val="en-US" w:eastAsia="zh-CN" w:bidi="ar"/>
              </w:rPr>
              <w:br w:type="textWrapping"/>
            </w:r>
            <w:r>
              <w:rPr>
                <w:rStyle w:val="11"/>
                <w:rFonts w:hAnsi="Times New Roman"/>
                <w:lang w:val="en-US" w:eastAsia="zh-CN" w:bidi="ar"/>
              </w:rPr>
              <w:t>任务</w:t>
            </w:r>
            <w:r>
              <w:rPr>
                <w:rStyle w:val="11"/>
                <w:rFonts w:hAnsi="Times New Roman"/>
                <w:lang w:val="en-US" w:eastAsia="zh-CN" w:bidi="ar"/>
              </w:rPr>
              <w:br w:type="textWrapping"/>
            </w:r>
            <w:r>
              <w:rPr>
                <w:rStyle w:val="11"/>
                <w:rFonts w:hAnsi="Times New Roman"/>
                <w:lang w:val="en-US" w:eastAsia="zh-CN" w:bidi="ar"/>
              </w:rPr>
              <w:t>完成</w:t>
            </w:r>
            <w:r>
              <w:rPr>
                <w:rStyle w:val="11"/>
                <w:rFonts w:hAnsi="Times New Roman"/>
                <w:lang w:val="en-US" w:eastAsia="zh-CN" w:bidi="ar"/>
              </w:rPr>
              <w:br w:type="textWrapping"/>
            </w:r>
            <w:r>
              <w:rPr>
                <w:rStyle w:val="11"/>
                <w:rFonts w:hAnsi="Times New Roman"/>
                <w:lang w:val="en-US" w:eastAsia="zh-CN" w:bidi="ar"/>
              </w:rPr>
              <w:t>情况</w:t>
            </w:r>
          </w:p>
        </w:tc>
        <w:tc>
          <w:tcPr>
            <w:tcW w:w="1470" w:type="dxa"/>
            <w:gridSpan w:val="2"/>
            <w:vMerge w:val="restart"/>
            <w:tcBorders>
              <w:tl2br w:val="nil"/>
              <w:tr2bl w:val="nil"/>
            </w:tcBorders>
            <w:noWrap w:val="0"/>
            <w:tcMar>
              <w:top w:w="15" w:type="dxa"/>
              <w:left w:w="15" w:type="dxa"/>
              <w:right w:w="15" w:type="dxa"/>
            </w:tcMar>
            <w:vAlign w:val="center"/>
          </w:tcPr>
          <w:p w14:paraId="2EE26F20">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Style w:val="11"/>
                <w:rFonts w:hint="eastAsia" w:ascii="黑体" w:hAnsi="黑体" w:eastAsia="黑体" w:cs="黑体"/>
                <w:lang w:val="en-US" w:eastAsia="zh-CN" w:bidi="ar"/>
              </w:rPr>
              <w:t>任务名称</w:t>
            </w:r>
          </w:p>
        </w:tc>
        <w:tc>
          <w:tcPr>
            <w:tcW w:w="3614" w:type="dxa"/>
            <w:gridSpan w:val="3"/>
            <w:vMerge w:val="restart"/>
            <w:tcBorders>
              <w:tl2br w:val="nil"/>
              <w:tr2bl w:val="nil"/>
            </w:tcBorders>
            <w:noWrap w:val="0"/>
            <w:tcMar>
              <w:top w:w="15" w:type="dxa"/>
              <w:left w:w="15" w:type="dxa"/>
              <w:right w:w="15" w:type="dxa"/>
            </w:tcMar>
            <w:vAlign w:val="center"/>
          </w:tcPr>
          <w:p w14:paraId="264328F1">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Style w:val="11"/>
                <w:rFonts w:hint="eastAsia" w:ascii="黑体" w:hAnsi="黑体" w:eastAsia="黑体" w:cs="黑体"/>
                <w:lang w:val="en-US" w:eastAsia="zh-CN" w:bidi="ar"/>
              </w:rPr>
              <w:t>完成情况</w:t>
            </w:r>
          </w:p>
        </w:tc>
        <w:tc>
          <w:tcPr>
            <w:tcW w:w="772" w:type="dxa"/>
            <w:vMerge w:val="restart"/>
            <w:tcBorders>
              <w:tl2br w:val="nil"/>
              <w:tr2bl w:val="nil"/>
            </w:tcBorders>
            <w:noWrap w:val="0"/>
            <w:tcMar>
              <w:top w:w="15" w:type="dxa"/>
              <w:left w:w="15" w:type="dxa"/>
              <w:right w:w="15" w:type="dxa"/>
            </w:tcMar>
            <w:vAlign w:val="center"/>
          </w:tcPr>
          <w:p w14:paraId="689B51D9">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Style w:val="11"/>
                <w:rFonts w:hint="eastAsia" w:ascii="黑体" w:hAnsi="黑体" w:eastAsia="黑体" w:cs="黑体"/>
                <w:lang w:val="en-US" w:eastAsia="zh-CN" w:bidi="ar"/>
              </w:rPr>
              <w:t>预算数</w:t>
            </w:r>
            <w:r>
              <w:rPr>
                <w:rStyle w:val="11"/>
                <w:rFonts w:hint="eastAsia" w:ascii="黑体" w:hAnsi="黑体" w:eastAsia="黑体" w:cs="黑体"/>
                <w:lang w:val="en-US" w:eastAsia="zh-CN" w:bidi="ar"/>
              </w:rPr>
              <w:br w:type="textWrapping"/>
            </w:r>
            <w:r>
              <w:rPr>
                <w:rStyle w:val="11"/>
                <w:rFonts w:hint="eastAsia" w:ascii="黑体" w:hAnsi="黑体" w:eastAsia="黑体" w:cs="黑体"/>
                <w:lang w:val="en-US" w:eastAsia="zh-CN" w:bidi="ar"/>
              </w:rPr>
              <w:t>（万元）</w:t>
            </w:r>
          </w:p>
        </w:tc>
        <w:tc>
          <w:tcPr>
            <w:tcW w:w="1020" w:type="dxa"/>
            <w:vMerge w:val="restart"/>
            <w:tcBorders>
              <w:tl2br w:val="nil"/>
              <w:tr2bl w:val="nil"/>
            </w:tcBorders>
            <w:noWrap w:val="0"/>
            <w:tcMar>
              <w:top w:w="15" w:type="dxa"/>
              <w:left w:w="15" w:type="dxa"/>
              <w:right w:w="15" w:type="dxa"/>
            </w:tcMar>
            <w:vAlign w:val="center"/>
          </w:tcPr>
          <w:p w14:paraId="208BEB4E">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其中：财政拨款</w:t>
            </w:r>
          </w:p>
        </w:tc>
        <w:tc>
          <w:tcPr>
            <w:tcW w:w="1020" w:type="dxa"/>
            <w:vMerge w:val="restart"/>
            <w:tcBorders>
              <w:tl2br w:val="nil"/>
              <w:tr2bl w:val="nil"/>
            </w:tcBorders>
            <w:noWrap w:val="0"/>
            <w:tcMar>
              <w:top w:w="15" w:type="dxa"/>
              <w:left w:w="15" w:type="dxa"/>
              <w:right w:w="15" w:type="dxa"/>
            </w:tcMar>
            <w:vAlign w:val="center"/>
          </w:tcPr>
          <w:p w14:paraId="57AE2A3E">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Style w:val="11"/>
                <w:rFonts w:hint="eastAsia" w:ascii="黑体" w:hAnsi="黑体" w:eastAsia="黑体" w:cs="黑体"/>
                <w:lang w:val="en-US" w:eastAsia="zh-CN" w:bidi="ar"/>
              </w:rPr>
              <w:t>执行数</w:t>
            </w:r>
            <w:r>
              <w:rPr>
                <w:rStyle w:val="11"/>
                <w:rFonts w:hint="eastAsia" w:ascii="黑体" w:hAnsi="黑体" w:eastAsia="黑体" w:cs="黑体"/>
                <w:lang w:val="en-US" w:eastAsia="zh-CN" w:bidi="ar"/>
              </w:rPr>
              <w:br w:type="textWrapping"/>
            </w:r>
            <w:r>
              <w:rPr>
                <w:rStyle w:val="11"/>
                <w:rFonts w:hint="eastAsia" w:ascii="黑体" w:hAnsi="黑体" w:eastAsia="黑体" w:cs="黑体"/>
                <w:lang w:val="en-US" w:eastAsia="zh-CN" w:bidi="ar"/>
              </w:rPr>
              <w:t>（万元）</w:t>
            </w:r>
          </w:p>
        </w:tc>
        <w:tc>
          <w:tcPr>
            <w:tcW w:w="1387" w:type="dxa"/>
            <w:vMerge w:val="restart"/>
            <w:tcBorders>
              <w:tl2br w:val="nil"/>
              <w:tr2bl w:val="nil"/>
            </w:tcBorders>
            <w:noWrap w:val="0"/>
            <w:tcMar>
              <w:top w:w="15" w:type="dxa"/>
              <w:left w:w="15" w:type="dxa"/>
              <w:right w:w="15" w:type="dxa"/>
            </w:tcMar>
            <w:vAlign w:val="center"/>
          </w:tcPr>
          <w:p w14:paraId="2DBF8D9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Style w:val="11"/>
                <w:rFonts w:hint="eastAsia" w:ascii="黑体" w:hAnsi="黑体" w:eastAsia="黑体" w:cs="黑体"/>
                <w:i w:val="0"/>
                <w:lang w:val="en-US" w:eastAsia="zh-CN" w:bidi="ar"/>
              </w:rPr>
              <w:t>其中：财政拨款</w:t>
            </w:r>
          </w:p>
        </w:tc>
      </w:tr>
      <w:tr w14:paraId="07BF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47" w:type="dxa"/>
            <w:vMerge w:val="continue"/>
            <w:tcBorders>
              <w:tl2br w:val="nil"/>
              <w:tr2bl w:val="nil"/>
            </w:tcBorders>
            <w:noWrap w:val="0"/>
            <w:tcMar>
              <w:top w:w="15" w:type="dxa"/>
              <w:left w:w="15" w:type="dxa"/>
              <w:right w:w="15" w:type="dxa"/>
            </w:tcMar>
            <w:vAlign w:val="center"/>
          </w:tcPr>
          <w:p w14:paraId="4E1430B6">
            <w:pPr>
              <w:jc w:val="center"/>
              <w:rPr>
                <w:rFonts w:hint="default" w:ascii="Times New Roman" w:hAnsi="Times New Roman" w:eastAsia="宋体" w:cs="Times New Roman"/>
                <w:i w:val="0"/>
                <w:color w:val="000000"/>
                <w:sz w:val="24"/>
                <w:szCs w:val="24"/>
                <w:u w:val="none"/>
              </w:rPr>
            </w:pPr>
          </w:p>
        </w:tc>
        <w:tc>
          <w:tcPr>
            <w:tcW w:w="1470" w:type="dxa"/>
            <w:gridSpan w:val="2"/>
            <w:vMerge w:val="continue"/>
            <w:tcBorders>
              <w:tl2br w:val="nil"/>
              <w:tr2bl w:val="nil"/>
            </w:tcBorders>
            <w:noWrap w:val="0"/>
            <w:tcMar>
              <w:top w:w="15" w:type="dxa"/>
              <w:left w:w="15" w:type="dxa"/>
              <w:right w:w="15" w:type="dxa"/>
            </w:tcMar>
            <w:vAlign w:val="center"/>
          </w:tcPr>
          <w:p w14:paraId="3FA00EC0">
            <w:pPr>
              <w:jc w:val="center"/>
              <w:rPr>
                <w:rFonts w:hint="default" w:ascii="Times New Roman" w:hAnsi="Times New Roman" w:eastAsia="宋体" w:cs="Times New Roman"/>
                <w:i w:val="0"/>
                <w:color w:val="000000"/>
                <w:sz w:val="24"/>
                <w:szCs w:val="24"/>
                <w:u w:val="none"/>
              </w:rPr>
            </w:pPr>
          </w:p>
        </w:tc>
        <w:tc>
          <w:tcPr>
            <w:tcW w:w="3614" w:type="dxa"/>
            <w:gridSpan w:val="3"/>
            <w:vMerge w:val="continue"/>
            <w:tcBorders>
              <w:tl2br w:val="nil"/>
              <w:tr2bl w:val="nil"/>
            </w:tcBorders>
            <w:noWrap w:val="0"/>
            <w:tcMar>
              <w:top w:w="15" w:type="dxa"/>
              <w:left w:w="15" w:type="dxa"/>
              <w:right w:w="15" w:type="dxa"/>
            </w:tcMar>
            <w:vAlign w:val="center"/>
          </w:tcPr>
          <w:p w14:paraId="015271CD">
            <w:pPr>
              <w:jc w:val="center"/>
              <w:rPr>
                <w:rFonts w:hint="default" w:ascii="Times New Roman" w:hAnsi="Times New Roman" w:eastAsia="宋体" w:cs="Times New Roman"/>
                <w:i w:val="0"/>
                <w:color w:val="000000"/>
                <w:sz w:val="24"/>
                <w:szCs w:val="24"/>
                <w:u w:val="none"/>
              </w:rPr>
            </w:pPr>
          </w:p>
        </w:tc>
        <w:tc>
          <w:tcPr>
            <w:tcW w:w="772" w:type="dxa"/>
            <w:vMerge w:val="continue"/>
            <w:tcBorders>
              <w:tl2br w:val="nil"/>
              <w:tr2bl w:val="nil"/>
            </w:tcBorders>
            <w:noWrap w:val="0"/>
            <w:tcMar>
              <w:top w:w="15" w:type="dxa"/>
              <w:left w:w="15" w:type="dxa"/>
              <w:right w:w="15" w:type="dxa"/>
            </w:tcMar>
            <w:vAlign w:val="center"/>
          </w:tcPr>
          <w:p w14:paraId="24C96015">
            <w:pPr>
              <w:jc w:val="center"/>
              <w:rPr>
                <w:rFonts w:hint="default" w:ascii="Times New Roman" w:hAnsi="Times New Roman" w:eastAsia="宋体" w:cs="Times New Roman"/>
                <w:i w:val="0"/>
                <w:color w:val="000000"/>
                <w:sz w:val="24"/>
                <w:szCs w:val="24"/>
                <w:u w:val="none"/>
              </w:rPr>
            </w:pPr>
          </w:p>
        </w:tc>
        <w:tc>
          <w:tcPr>
            <w:tcW w:w="1020" w:type="dxa"/>
            <w:vMerge w:val="continue"/>
            <w:tcBorders>
              <w:tl2br w:val="nil"/>
              <w:tr2bl w:val="nil"/>
            </w:tcBorders>
            <w:noWrap w:val="0"/>
            <w:tcMar>
              <w:top w:w="15" w:type="dxa"/>
              <w:left w:w="15" w:type="dxa"/>
              <w:right w:w="15" w:type="dxa"/>
            </w:tcMar>
            <w:vAlign w:val="center"/>
          </w:tcPr>
          <w:p w14:paraId="37469779">
            <w:pPr>
              <w:jc w:val="center"/>
              <w:rPr>
                <w:rFonts w:hint="eastAsia" w:ascii="仿宋_GB2312" w:hAnsi="宋体" w:eastAsia="仿宋_GB2312" w:cs="仿宋_GB2312"/>
                <w:i w:val="0"/>
                <w:color w:val="000000"/>
                <w:sz w:val="24"/>
                <w:szCs w:val="24"/>
                <w:u w:val="none"/>
              </w:rPr>
            </w:pPr>
          </w:p>
        </w:tc>
        <w:tc>
          <w:tcPr>
            <w:tcW w:w="1020" w:type="dxa"/>
            <w:vMerge w:val="continue"/>
            <w:tcBorders>
              <w:tl2br w:val="nil"/>
              <w:tr2bl w:val="nil"/>
            </w:tcBorders>
            <w:noWrap w:val="0"/>
            <w:tcMar>
              <w:top w:w="15" w:type="dxa"/>
              <w:left w:w="15" w:type="dxa"/>
              <w:right w:w="15" w:type="dxa"/>
            </w:tcMar>
            <w:vAlign w:val="center"/>
          </w:tcPr>
          <w:p w14:paraId="139C665F">
            <w:pPr>
              <w:jc w:val="center"/>
              <w:rPr>
                <w:rFonts w:hint="default" w:ascii="Times New Roman" w:hAnsi="Times New Roman" w:eastAsia="宋体" w:cs="Times New Roman"/>
                <w:i w:val="0"/>
                <w:color w:val="000000"/>
                <w:sz w:val="24"/>
                <w:szCs w:val="24"/>
                <w:u w:val="none"/>
              </w:rPr>
            </w:pPr>
          </w:p>
        </w:tc>
        <w:tc>
          <w:tcPr>
            <w:tcW w:w="1387" w:type="dxa"/>
            <w:vMerge w:val="continue"/>
            <w:tcBorders>
              <w:tl2br w:val="nil"/>
              <w:tr2bl w:val="nil"/>
            </w:tcBorders>
            <w:noWrap w:val="0"/>
            <w:tcMar>
              <w:top w:w="15" w:type="dxa"/>
              <w:left w:w="15" w:type="dxa"/>
              <w:right w:w="15" w:type="dxa"/>
            </w:tcMar>
            <w:vAlign w:val="center"/>
          </w:tcPr>
          <w:p w14:paraId="5F586F78">
            <w:pPr>
              <w:jc w:val="center"/>
              <w:rPr>
                <w:rFonts w:hint="default" w:ascii="Times New Roman" w:hAnsi="Times New Roman" w:eastAsia="宋体" w:cs="Times New Roman"/>
                <w:i w:val="0"/>
                <w:color w:val="000000"/>
                <w:sz w:val="18"/>
                <w:szCs w:val="18"/>
                <w:u w:val="none"/>
              </w:rPr>
            </w:pPr>
          </w:p>
        </w:tc>
      </w:tr>
      <w:tr w14:paraId="0CD0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continue"/>
            <w:tcBorders>
              <w:tl2br w:val="nil"/>
              <w:tr2bl w:val="nil"/>
            </w:tcBorders>
            <w:noWrap w:val="0"/>
            <w:tcMar>
              <w:top w:w="15" w:type="dxa"/>
              <w:left w:w="15" w:type="dxa"/>
              <w:right w:w="15" w:type="dxa"/>
            </w:tcMar>
            <w:vAlign w:val="center"/>
          </w:tcPr>
          <w:p w14:paraId="0BF7580C">
            <w:pPr>
              <w:jc w:val="center"/>
              <w:rPr>
                <w:rFonts w:hint="default" w:ascii="Times New Roman" w:hAnsi="Times New Roman" w:eastAsia="宋体" w:cs="Times New Roman"/>
                <w:i w:val="0"/>
                <w:color w:val="000000"/>
                <w:sz w:val="24"/>
                <w:szCs w:val="24"/>
                <w:u w:val="none"/>
              </w:rPr>
            </w:pPr>
          </w:p>
        </w:tc>
        <w:tc>
          <w:tcPr>
            <w:tcW w:w="1470" w:type="dxa"/>
            <w:gridSpan w:val="2"/>
            <w:tcBorders>
              <w:tl2br w:val="nil"/>
              <w:tr2bl w:val="nil"/>
            </w:tcBorders>
            <w:noWrap w:val="0"/>
            <w:tcMar>
              <w:top w:w="15" w:type="dxa"/>
              <w:left w:w="15" w:type="dxa"/>
              <w:right w:w="15" w:type="dxa"/>
            </w:tcMar>
            <w:vAlign w:val="center"/>
          </w:tcPr>
          <w:p w14:paraId="22E6F6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任务</w:t>
            </w:r>
            <w:r>
              <w:rPr>
                <w:rFonts w:hint="default" w:ascii="Times New Roman" w:hAnsi="Times New Roman" w:eastAsia="宋体" w:cs="Times New Roman"/>
                <w:i w:val="0"/>
                <w:color w:val="000000"/>
                <w:kern w:val="0"/>
                <w:sz w:val="24"/>
                <w:szCs w:val="24"/>
                <w:u w:val="none"/>
                <w:lang w:val="en-US" w:eastAsia="zh-CN" w:bidi="ar"/>
              </w:rPr>
              <w:t>1</w:t>
            </w:r>
          </w:p>
        </w:tc>
        <w:tc>
          <w:tcPr>
            <w:tcW w:w="3614" w:type="dxa"/>
            <w:gridSpan w:val="3"/>
            <w:tcBorders>
              <w:tl2br w:val="nil"/>
              <w:tr2bl w:val="nil"/>
            </w:tcBorders>
            <w:noWrap w:val="0"/>
            <w:tcMar>
              <w:top w:w="15" w:type="dxa"/>
              <w:left w:w="15" w:type="dxa"/>
              <w:right w:w="15" w:type="dxa"/>
            </w:tcMar>
            <w:vAlign w:val="center"/>
          </w:tcPr>
          <w:p w14:paraId="1E7AA39D">
            <w:pPr>
              <w:jc w:val="both"/>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2023年食品安全抽验费用</w:t>
            </w:r>
          </w:p>
        </w:tc>
        <w:tc>
          <w:tcPr>
            <w:tcW w:w="772" w:type="dxa"/>
            <w:tcBorders>
              <w:tl2br w:val="nil"/>
              <w:tr2bl w:val="nil"/>
            </w:tcBorders>
            <w:noWrap w:val="0"/>
            <w:tcMar>
              <w:top w:w="15" w:type="dxa"/>
              <w:left w:w="15" w:type="dxa"/>
              <w:right w:w="15" w:type="dxa"/>
            </w:tcMar>
            <w:vAlign w:val="center"/>
          </w:tcPr>
          <w:p w14:paraId="68737C72">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83.65</w:t>
            </w:r>
          </w:p>
        </w:tc>
        <w:tc>
          <w:tcPr>
            <w:tcW w:w="1020" w:type="dxa"/>
            <w:tcBorders>
              <w:tl2br w:val="nil"/>
              <w:tr2bl w:val="nil"/>
            </w:tcBorders>
            <w:noWrap w:val="0"/>
            <w:tcMar>
              <w:top w:w="15" w:type="dxa"/>
              <w:left w:w="15" w:type="dxa"/>
              <w:right w:w="15" w:type="dxa"/>
            </w:tcMar>
            <w:vAlign w:val="center"/>
          </w:tcPr>
          <w:p w14:paraId="7B9E88E0">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83.65</w:t>
            </w:r>
          </w:p>
        </w:tc>
        <w:tc>
          <w:tcPr>
            <w:tcW w:w="1020" w:type="dxa"/>
            <w:tcBorders>
              <w:tl2br w:val="nil"/>
              <w:tr2bl w:val="nil"/>
            </w:tcBorders>
            <w:noWrap w:val="0"/>
            <w:tcMar>
              <w:top w:w="15" w:type="dxa"/>
              <w:left w:w="15" w:type="dxa"/>
              <w:right w:w="15" w:type="dxa"/>
            </w:tcMar>
            <w:vAlign w:val="center"/>
          </w:tcPr>
          <w:p w14:paraId="280FE4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Times New Roman" w:hAnsi="Times New Roman" w:eastAsia="宋体" w:cs="Times New Roman"/>
                <w:i w:val="0"/>
                <w:color w:val="000000"/>
                <w:sz w:val="24"/>
                <w:szCs w:val="24"/>
                <w:u w:val="none"/>
                <w:lang w:val="en-US" w:eastAsia="zh-CN"/>
              </w:rPr>
              <w:t>83.65</w:t>
            </w:r>
          </w:p>
        </w:tc>
        <w:tc>
          <w:tcPr>
            <w:tcW w:w="1387" w:type="dxa"/>
            <w:tcBorders>
              <w:tl2br w:val="nil"/>
              <w:tr2bl w:val="nil"/>
            </w:tcBorders>
            <w:noWrap w:val="0"/>
            <w:tcMar>
              <w:top w:w="15" w:type="dxa"/>
              <w:left w:w="15" w:type="dxa"/>
              <w:right w:w="15" w:type="dxa"/>
            </w:tcMar>
            <w:vAlign w:val="center"/>
          </w:tcPr>
          <w:p w14:paraId="2CFDF1A1">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lang w:val="en-US" w:eastAsia="zh-CN"/>
              </w:rPr>
              <w:t>83.65</w:t>
            </w:r>
          </w:p>
        </w:tc>
      </w:tr>
      <w:tr w14:paraId="7D2C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continue"/>
            <w:tcBorders>
              <w:tl2br w:val="nil"/>
              <w:tr2bl w:val="nil"/>
            </w:tcBorders>
            <w:noWrap w:val="0"/>
            <w:tcMar>
              <w:top w:w="15" w:type="dxa"/>
              <w:left w:w="15" w:type="dxa"/>
              <w:right w:w="15" w:type="dxa"/>
            </w:tcMar>
            <w:vAlign w:val="center"/>
          </w:tcPr>
          <w:p w14:paraId="30E2F296">
            <w:pPr>
              <w:jc w:val="center"/>
              <w:rPr>
                <w:rFonts w:hint="default" w:ascii="Times New Roman" w:hAnsi="Times New Roman" w:eastAsia="宋体" w:cs="Times New Roman"/>
                <w:i w:val="0"/>
                <w:color w:val="000000"/>
                <w:sz w:val="24"/>
                <w:szCs w:val="24"/>
                <w:u w:val="none"/>
              </w:rPr>
            </w:pPr>
          </w:p>
        </w:tc>
        <w:tc>
          <w:tcPr>
            <w:tcW w:w="1470" w:type="dxa"/>
            <w:gridSpan w:val="2"/>
            <w:tcBorders>
              <w:tl2br w:val="nil"/>
              <w:tr2bl w:val="nil"/>
            </w:tcBorders>
            <w:noWrap w:val="0"/>
            <w:tcMar>
              <w:top w:w="15" w:type="dxa"/>
              <w:left w:w="15" w:type="dxa"/>
              <w:right w:w="15" w:type="dxa"/>
            </w:tcMar>
            <w:vAlign w:val="center"/>
          </w:tcPr>
          <w:p w14:paraId="508274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任务</w:t>
            </w:r>
            <w:r>
              <w:rPr>
                <w:rFonts w:hint="default" w:ascii="Times New Roman" w:hAnsi="Times New Roman" w:eastAsia="宋体" w:cs="Times New Roman"/>
                <w:i w:val="0"/>
                <w:color w:val="000000"/>
                <w:kern w:val="0"/>
                <w:sz w:val="24"/>
                <w:szCs w:val="24"/>
                <w:u w:val="none"/>
                <w:lang w:val="en-US" w:eastAsia="zh-CN" w:bidi="ar"/>
              </w:rPr>
              <w:t>2</w:t>
            </w:r>
          </w:p>
        </w:tc>
        <w:tc>
          <w:tcPr>
            <w:tcW w:w="3614" w:type="dxa"/>
            <w:gridSpan w:val="3"/>
            <w:tcBorders>
              <w:tl2br w:val="nil"/>
              <w:tr2bl w:val="nil"/>
            </w:tcBorders>
            <w:noWrap w:val="0"/>
            <w:tcMar>
              <w:top w:w="15" w:type="dxa"/>
              <w:left w:w="15" w:type="dxa"/>
              <w:right w:w="15" w:type="dxa"/>
            </w:tcMar>
            <w:vAlign w:val="center"/>
          </w:tcPr>
          <w:p w14:paraId="31E6A206">
            <w:pPr>
              <w:jc w:val="both"/>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2023年食品药品监管补助资金预算</w:t>
            </w:r>
          </w:p>
        </w:tc>
        <w:tc>
          <w:tcPr>
            <w:tcW w:w="772" w:type="dxa"/>
            <w:tcBorders>
              <w:tl2br w:val="nil"/>
              <w:tr2bl w:val="nil"/>
            </w:tcBorders>
            <w:noWrap w:val="0"/>
            <w:tcMar>
              <w:top w:w="15" w:type="dxa"/>
              <w:left w:w="15" w:type="dxa"/>
              <w:right w:w="15" w:type="dxa"/>
            </w:tcMar>
            <w:vAlign w:val="center"/>
          </w:tcPr>
          <w:p w14:paraId="7BCFE46D">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2.65</w:t>
            </w:r>
          </w:p>
        </w:tc>
        <w:tc>
          <w:tcPr>
            <w:tcW w:w="1020" w:type="dxa"/>
            <w:tcBorders>
              <w:tl2br w:val="nil"/>
              <w:tr2bl w:val="nil"/>
            </w:tcBorders>
            <w:noWrap w:val="0"/>
            <w:tcMar>
              <w:top w:w="15" w:type="dxa"/>
              <w:left w:w="15" w:type="dxa"/>
              <w:right w:w="15" w:type="dxa"/>
            </w:tcMar>
            <w:vAlign w:val="center"/>
          </w:tcPr>
          <w:p w14:paraId="6843DC18">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2.65</w:t>
            </w:r>
          </w:p>
        </w:tc>
        <w:tc>
          <w:tcPr>
            <w:tcW w:w="1020" w:type="dxa"/>
            <w:tcBorders>
              <w:tl2br w:val="nil"/>
              <w:tr2bl w:val="nil"/>
            </w:tcBorders>
            <w:noWrap w:val="0"/>
            <w:tcMar>
              <w:top w:w="15" w:type="dxa"/>
              <w:left w:w="15" w:type="dxa"/>
              <w:right w:w="15" w:type="dxa"/>
            </w:tcMar>
            <w:vAlign w:val="center"/>
          </w:tcPr>
          <w:p w14:paraId="6423A5B6">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2.65</w:t>
            </w:r>
          </w:p>
        </w:tc>
        <w:tc>
          <w:tcPr>
            <w:tcW w:w="1387" w:type="dxa"/>
            <w:tcBorders>
              <w:tl2br w:val="nil"/>
              <w:tr2bl w:val="nil"/>
            </w:tcBorders>
            <w:noWrap w:val="0"/>
            <w:tcMar>
              <w:top w:w="15" w:type="dxa"/>
              <w:left w:w="15" w:type="dxa"/>
              <w:right w:w="15" w:type="dxa"/>
            </w:tcMar>
            <w:vAlign w:val="center"/>
          </w:tcPr>
          <w:p w14:paraId="0F09BFAD">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2.65</w:t>
            </w:r>
          </w:p>
        </w:tc>
      </w:tr>
      <w:tr w14:paraId="384A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continue"/>
            <w:tcBorders>
              <w:tl2br w:val="nil"/>
              <w:tr2bl w:val="nil"/>
            </w:tcBorders>
            <w:noWrap w:val="0"/>
            <w:tcMar>
              <w:top w:w="15" w:type="dxa"/>
              <w:left w:w="15" w:type="dxa"/>
              <w:right w:w="15" w:type="dxa"/>
            </w:tcMar>
            <w:vAlign w:val="center"/>
          </w:tcPr>
          <w:p w14:paraId="15E2C6B2">
            <w:pPr>
              <w:jc w:val="center"/>
              <w:rPr>
                <w:rFonts w:hint="default" w:ascii="Times New Roman" w:hAnsi="Times New Roman" w:eastAsia="宋体" w:cs="Times New Roman"/>
                <w:i w:val="0"/>
                <w:color w:val="000000"/>
                <w:sz w:val="24"/>
                <w:szCs w:val="24"/>
                <w:u w:val="none"/>
              </w:rPr>
            </w:pPr>
          </w:p>
        </w:tc>
        <w:tc>
          <w:tcPr>
            <w:tcW w:w="1470" w:type="dxa"/>
            <w:gridSpan w:val="2"/>
            <w:tcBorders>
              <w:tl2br w:val="nil"/>
              <w:tr2bl w:val="nil"/>
            </w:tcBorders>
            <w:noWrap w:val="0"/>
            <w:tcMar>
              <w:top w:w="15" w:type="dxa"/>
              <w:left w:w="15" w:type="dxa"/>
              <w:right w:w="15" w:type="dxa"/>
            </w:tcMar>
            <w:vAlign w:val="center"/>
          </w:tcPr>
          <w:p w14:paraId="2D0A65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任务</w:t>
            </w:r>
            <w:r>
              <w:rPr>
                <w:rFonts w:hint="default" w:ascii="Times New Roman" w:hAnsi="Times New Roman" w:eastAsia="宋体" w:cs="Times New Roman"/>
                <w:i w:val="0"/>
                <w:color w:val="000000"/>
                <w:kern w:val="0"/>
                <w:sz w:val="24"/>
                <w:szCs w:val="24"/>
                <w:u w:val="none"/>
                <w:lang w:val="en-US" w:eastAsia="zh-CN" w:bidi="ar"/>
              </w:rPr>
              <w:t>3</w:t>
            </w:r>
          </w:p>
        </w:tc>
        <w:tc>
          <w:tcPr>
            <w:tcW w:w="3614" w:type="dxa"/>
            <w:gridSpan w:val="3"/>
            <w:tcBorders>
              <w:tl2br w:val="nil"/>
              <w:tr2bl w:val="nil"/>
            </w:tcBorders>
            <w:noWrap w:val="0"/>
            <w:tcMar>
              <w:top w:w="15" w:type="dxa"/>
              <w:left w:w="15" w:type="dxa"/>
              <w:right w:w="15" w:type="dxa"/>
            </w:tcMar>
            <w:vAlign w:val="center"/>
          </w:tcPr>
          <w:p w14:paraId="45FF62DC">
            <w:pPr>
              <w:jc w:val="both"/>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2023年市场监督管理专项资金</w:t>
            </w:r>
          </w:p>
        </w:tc>
        <w:tc>
          <w:tcPr>
            <w:tcW w:w="772" w:type="dxa"/>
            <w:tcBorders>
              <w:tl2br w:val="nil"/>
              <w:tr2bl w:val="nil"/>
            </w:tcBorders>
            <w:noWrap w:val="0"/>
            <w:tcMar>
              <w:top w:w="15" w:type="dxa"/>
              <w:left w:w="15" w:type="dxa"/>
              <w:right w:w="15" w:type="dxa"/>
            </w:tcMar>
            <w:vAlign w:val="center"/>
          </w:tcPr>
          <w:p w14:paraId="6FD0CF6C">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w:t>
            </w:r>
          </w:p>
        </w:tc>
        <w:tc>
          <w:tcPr>
            <w:tcW w:w="1020" w:type="dxa"/>
            <w:tcBorders>
              <w:tl2br w:val="nil"/>
              <w:tr2bl w:val="nil"/>
            </w:tcBorders>
            <w:noWrap w:val="0"/>
            <w:tcMar>
              <w:top w:w="15" w:type="dxa"/>
              <w:left w:w="15" w:type="dxa"/>
              <w:right w:w="15" w:type="dxa"/>
            </w:tcMar>
            <w:vAlign w:val="center"/>
          </w:tcPr>
          <w:p w14:paraId="73331784">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w:t>
            </w:r>
          </w:p>
        </w:tc>
        <w:tc>
          <w:tcPr>
            <w:tcW w:w="1020" w:type="dxa"/>
            <w:tcBorders>
              <w:tl2br w:val="nil"/>
              <w:tr2bl w:val="nil"/>
            </w:tcBorders>
            <w:noWrap w:val="0"/>
            <w:tcMar>
              <w:top w:w="15" w:type="dxa"/>
              <w:left w:w="15" w:type="dxa"/>
              <w:right w:w="15" w:type="dxa"/>
            </w:tcMar>
            <w:vAlign w:val="center"/>
          </w:tcPr>
          <w:p w14:paraId="1E4878F9">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w:t>
            </w:r>
          </w:p>
        </w:tc>
        <w:tc>
          <w:tcPr>
            <w:tcW w:w="1387" w:type="dxa"/>
            <w:tcBorders>
              <w:tl2br w:val="nil"/>
              <w:tr2bl w:val="nil"/>
            </w:tcBorders>
            <w:noWrap w:val="0"/>
            <w:tcMar>
              <w:top w:w="15" w:type="dxa"/>
              <w:left w:w="15" w:type="dxa"/>
              <w:right w:w="15" w:type="dxa"/>
            </w:tcMar>
            <w:vAlign w:val="center"/>
          </w:tcPr>
          <w:p w14:paraId="71E9D39E">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w:t>
            </w:r>
          </w:p>
        </w:tc>
      </w:tr>
      <w:tr w14:paraId="2E6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continue"/>
            <w:tcBorders>
              <w:tl2br w:val="nil"/>
              <w:tr2bl w:val="nil"/>
            </w:tcBorders>
            <w:noWrap w:val="0"/>
            <w:tcMar>
              <w:top w:w="15" w:type="dxa"/>
              <w:left w:w="15" w:type="dxa"/>
              <w:right w:w="15" w:type="dxa"/>
            </w:tcMar>
            <w:vAlign w:val="center"/>
          </w:tcPr>
          <w:p w14:paraId="0C38E6D4">
            <w:pPr>
              <w:jc w:val="center"/>
              <w:rPr>
                <w:rFonts w:hint="default" w:ascii="Times New Roman" w:hAnsi="Times New Roman" w:eastAsia="宋体" w:cs="Times New Roman"/>
                <w:i w:val="0"/>
                <w:color w:val="000000"/>
                <w:sz w:val="24"/>
                <w:szCs w:val="24"/>
                <w:u w:val="none"/>
              </w:rPr>
            </w:pPr>
          </w:p>
        </w:tc>
        <w:tc>
          <w:tcPr>
            <w:tcW w:w="1470" w:type="dxa"/>
            <w:gridSpan w:val="2"/>
            <w:tcBorders>
              <w:tl2br w:val="nil"/>
              <w:tr2bl w:val="nil"/>
            </w:tcBorders>
            <w:noWrap w:val="0"/>
            <w:tcMar>
              <w:top w:w="15" w:type="dxa"/>
              <w:left w:w="15" w:type="dxa"/>
              <w:right w:w="15" w:type="dxa"/>
            </w:tcMar>
            <w:vAlign w:val="center"/>
          </w:tcPr>
          <w:p w14:paraId="5FAE63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Style w:val="11"/>
                <w:rFonts w:hAnsi="Times New Roman"/>
                <w:lang w:val="en-US" w:eastAsia="zh-CN" w:bidi="ar"/>
              </w:rPr>
              <w:t>任务</w:t>
            </w:r>
            <w:r>
              <w:rPr>
                <w:rStyle w:val="11"/>
                <w:rFonts w:hint="eastAsia" w:hAnsi="Times New Roman"/>
                <w:lang w:val="en-US" w:eastAsia="zh-CN" w:bidi="ar"/>
              </w:rPr>
              <w:t>4</w:t>
            </w:r>
          </w:p>
        </w:tc>
        <w:tc>
          <w:tcPr>
            <w:tcW w:w="3614" w:type="dxa"/>
            <w:gridSpan w:val="3"/>
            <w:tcBorders>
              <w:tl2br w:val="nil"/>
              <w:tr2bl w:val="nil"/>
            </w:tcBorders>
            <w:noWrap w:val="0"/>
            <w:tcMar>
              <w:top w:w="15" w:type="dxa"/>
              <w:left w:w="15" w:type="dxa"/>
              <w:right w:w="15" w:type="dxa"/>
            </w:tcMar>
            <w:vAlign w:val="center"/>
          </w:tcPr>
          <w:p w14:paraId="1888F1A1">
            <w:pPr>
              <w:jc w:val="both"/>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2023年质量振兴专项资金</w:t>
            </w:r>
          </w:p>
        </w:tc>
        <w:tc>
          <w:tcPr>
            <w:tcW w:w="772" w:type="dxa"/>
            <w:tcBorders>
              <w:tl2br w:val="nil"/>
              <w:tr2bl w:val="nil"/>
            </w:tcBorders>
            <w:noWrap w:val="0"/>
            <w:tcMar>
              <w:top w:w="15" w:type="dxa"/>
              <w:left w:w="15" w:type="dxa"/>
              <w:right w:w="15" w:type="dxa"/>
            </w:tcMar>
            <w:vAlign w:val="center"/>
          </w:tcPr>
          <w:p w14:paraId="64525997">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50</w:t>
            </w:r>
          </w:p>
        </w:tc>
        <w:tc>
          <w:tcPr>
            <w:tcW w:w="1020" w:type="dxa"/>
            <w:tcBorders>
              <w:tl2br w:val="nil"/>
              <w:tr2bl w:val="nil"/>
            </w:tcBorders>
            <w:noWrap w:val="0"/>
            <w:tcMar>
              <w:top w:w="15" w:type="dxa"/>
              <w:left w:w="15" w:type="dxa"/>
              <w:right w:w="15" w:type="dxa"/>
            </w:tcMar>
            <w:vAlign w:val="center"/>
          </w:tcPr>
          <w:p w14:paraId="783A87BF">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50</w:t>
            </w:r>
          </w:p>
        </w:tc>
        <w:tc>
          <w:tcPr>
            <w:tcW w:w="1020" w:type="dxa"/>
            <w:tcBorders>
              <w:tl2br w:val="nil"/>
              <w:tr2bl w:val="nil"/>
            </w:tcBorders>
            <w:noWrap w:val="0"/>
            <w:tcMar>
              <w:top w:w="15" w:type="dxa"/>
              <w:left w:w="15" w:type="dxa"/>
              <w:right w:w="15" w:type="dxa"/>
            </w:tcMar>
            <w:vAlign w:val="center"/>
          </w:tcPr>
          <w:p w14:paraId="3FC5D4E5">
            <w:pPr>
              <w:ind w:firstLine="262" w:firstLine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28.98</w:t>
            </w:r>
          </w:p>
        </w:tc>
        <w:tc>
          <w:tcPr>
            <w:tcW w:w="1387" w:type="dxa"/>
            <w:tcBorders>
              <w:tl2br w:val="nil"/>
              <w:tr2bl w:val="nil"/>
            </w:tcBorders>
            <w:noWrap w:val="0"/>
            <w:tcMar>
              <w:top w:w="15" w:type="dxa"/>
              <w:left w:w="15" w:type="dxa"/>
              <w:right w:w="15" w:type="dxa"/>
            </w:tcMar>
            <w:vAlign w:val="center"/>
          </w:tcPr>
          <w:p w14:paraId="39060B2F">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28.98</w:t>
            </w:r>
          </w:p>
        </w:tc>
      </w:tr>
      <w:tr w14:paraId="6EE8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trPr>
        <w:tc>
          <w:tcPr>
            <w:tcW w:w="647" w:type="dxa"/>
            <w:vMerge w:val="continue"/>
            <w:tcBorders>
              <w:tl2br w:val="nil"/>
              <w:tr2bl w:val="nil"/>
            </w:tcBorders>
            <w:noWrap w:val="0"/>
            <w:tcMar>
              <w:top w:w="15" w:type="dxa"/>
              <w:left w:w="15" w:type="dxa"/>
              <w:right w:w="15" w:type="dxa"/>
            </w:tcMar>
            <w:vAlign w:val="center"/>
          </w:tcPr>
          <w:p w14:paraId="1C383388">
            <w:pPr>
              <w:jc w:val="center"/>
              <w:rPr>
                <w:rFonts w:hint="default" w:ascii="Times New Roman" w:hAnsi="Times New Roman" w:eastAsia="宋体" w:cs="Times New Roman"/>
                <w:i w:val="0"/>
                <w:color w:val="000000"/>
                <w:sz w:val="24"/>
                <w:szCs w:val="24"/>
                <w:u w:val="none"/>
              </w:rPr>
            </w:pPr>
          </w:p>
        </w:tc>
        <w:tc>
          <w:tcPr>
            <w:tcW w:w="5084" w:type="dxa"/>
            <w:gridSpan w:val="5"/>
            <w:tcBorders>
              <w:tl2br w:val="nil"/>
              <w:tr2bl w:val="nil"/>
            </w:tcBorders>
            <w:noWrap w:val="0"/>
            <w:tcMar>
              <w:top w:w="15" w:type="dxa"/>
              <w:left w:w="15" w:type="dxa"/>
              <w:right w:w="15" w:type="dxa"/>
            </w:tcMar>
            <w:vAlign w:val="center"/>
          </w:tcPr>
          <w:p w14:paraId="0ECCF7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金额合计</w:t>
            </w:r>
          </w:p>
        </w:tc>
        <w:tc>
          <w:tcPr>
            <w:tcW w:w="772" w:type="dxa"/>
            <w:tcBorders>
              <w:tl2br w:val="nil"/>
              <w:tr2bl w:val="nil"/>
            </w:tcBorders>
            <w:noWrap w:val="0"/>
            <w:tcMar>
              <w:top w:w="15" w:type="dxa"/>
              <w:left w:w="15" w:type="dxa"/>
              <w:right w:w="15" w:type="dxa"/>
            </w:tcMar>
            <w:vAlign w:val="center"/>
          </w:tcPr>
          <w:p w14:paraId="0D8718BE">
            <w:pPr>
              <w:jc w:val="center"/>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156.3</w:t>
            </w:r>
          </w:p>
        </w:tc>
        <w:tc>
          <w:tcPr>
            <w:tcW w:w="1020" w:type="dxa"/>
            <w:tcBorders>
              <w:tl2br w:val="nil"/>
              <w:tr2bl w:val="nil"/>
            </w:tcBorders>
            <w:noWrap w:val="0"/>
            <w:tcMar>
              <w:top w:w="15" w:type="dxa"/>
              <w:left w:w="15" w:type="dxa"/>
              <w:right w:w="15" w:type="dxa"/>
            </w:tcMar>
            <w:vAlign w:val="center"/>
          </w:tcPr>
          <w:p w14:paraId="50718F08">
            <w:pPr>
              <w:jc w:val="center"/>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156.3</w:t>
            </w:r>
          </w:p>
        </w:tc>
        <w:tc>
          <w:tcPr>
            <w:tcW w:w="1020" w:type="dxa"/>
            <w:tcBorders>
              <w:tl2br w:val="nil"/>
              <w:tr2bl w:val="nil"/>
            </w:tcBorders>
            <w:noWrap w:val="0"/>
            <w:tcMar>
              <w:top w:w="15" w:type="dxa"/>
              <w:left w:w="15" w:type="dxa"/>
              <w:right w:w="15" w:type="dxa"/>
            </w:tcMar>
            <w:vAlign w:val="center"/>
          </w:tcPr>
          <w:p w14:paraId="326A5793">
            <w:pPr>
              <w:jc w:val="center"/>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135.28</w:t>
            </w:r>
          </w:p>
        </w:tc>
        <w:tc>
          <w:tcPr>
            <w:tcW w:w="1387" w:type="dxa"/>
            <w:tcBorders>
              <w:tl2br w:val="nil"/>
              <w:tr2bl w:val="nil"/>
            </w:tcBorders>
            <w:noWrap w:val="0"/>
            <w:tcMar>
              <w:top w:w="15" w:type="dxa"/>
              <w:left w:w="15" w:type="dxa"/>
              <w:right w:w="15" w:type="dxa"/>
            </w:tcMar>
            <w:vAlign w:val="center"/>
          </w:tcPr>
          <w:p w14:paraId="6BE4FF94">
            <w:pPr>
              <w:jc w:val="center"/>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135.28</w:t>
            </w:r>
          </w:p>
        </w:tc>
      </w:tr>
      <w:tr w14:paraId="0BED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restart"/>
            <w:tcBorders>
              <w:tl2br w:val="nil"/>
              <w:tr2bl w:val="nil"/>
            </w:tcBorders>
            <w:noWrap w:val="0"/>
            <w:tcMar>
              <w:top w:w="15" w:type="dxa"/>
              <w:left w:w="15" w:type="dxa"/>
              <w:right w:w="15" w:type="dxa"/>
            </w:tcMar>
            <w:vAlign w:val="center"/>
          </w:tcPr>
          <w:p w14:paraId="07B4F5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年度</w:t>
            </w:r>
            <w:r>
              <w:rPr>
                <w:rStyle w:val="11"/>
                <w:rFonts w:hAnsi="Times New Roman"/>
                <w:lang w:val="en-US" w:eastAsia="zh-CN" w:bidi="ar"/>
              </w:rPr>
              <w:br w:type="textWrapping"/>
            </w:r>
            <w:r>
              <w:rPr>
                <w:rStyle w:val="11"/>
                <w:rFonts w:hAnsi="Times New Roman"/>
                <w:lang w:val="en-US" w:eastAsia="zh-CN" w:bidi="ar"/>
              </w:rPr>
              <w:t>总体</w:t>
            </w:r>
            <w:r>
              <w:rPr>
                <w:rStyle w:val="11"/>
                <w:rFonts w:hAnsi="Times New Roman"/>
                <w:lang w:val="en-US" w:eastAsia="zh-CN" w:bidi="ar"/>
              </w:rPr>
              <w:br w:type="textWrapping"/>
            </w:r>
            <w:r>
              <w:rPr>
                <w:rStyle w:val="11"/>
                <w:rFonts w:hAnsi="Times New Roman"/>
                <w:lang w:val="en-US" w:eastAsia="zh-CN" w:bidi="ar"/>
              </w:rPr>
              <w:t>目标</w:t>
            </w:r>
            <w:r>
              <w:rPr>
                <w:rStyle w:val="11"/>
                <w:rFonts w:hAnsi="Times New Roman"/>
                <w:lang w:val="en-US" w:eastAsia="zh-CN" w:bidi="ar"/>
              </w:rPr>
              <w:br w:type="textWrapping"/>
            </w:r>
            <w:r>
              <w:rPr>
                <w:rStyle w:val="11"/>
                <w:rFonts w:hAnsi="Times New Roman"/>
                <w:lang w:val="en-US" w:eastAsia="zh-CN" w:bidi="ar"/>
              </w:rPr>
              <w:t>完成</w:t>
            </w:r>
            <w:r>
              <w:rPr>
                <w:rStyle w:val="11"/>
                <w:rFonts w:hAnsi="Times New Roman"/>
                <w:lang w:val="en-US" w:eastAsia="zh-CN" w:bidi="ar"/>
              </w:rPr>
              <w:br w:type="textWrapping"/>
            </w:r>
            <w:r>
              <w:rPr>
                <w:rStyle w:val="11"/>
                <w:rFonts w:hAnsi="Times New Roman"/>
                <w:lang w:val="en-US" w:eastAsia="zh-CN" w:bidi="ar"/>
              </w:rPr>
              <w:t>情况</w:t>
            </w:r>
          </w:p>
        </w:tc>
        <w:tc>
          <w:tcPr>
            <w:tcW w:w="3501" w:type="dxa"/>
            <w:gridSpan w:val="4"/>
            <w:tcBorders>
              <w:tl2br w:val="nil"/>
              <w:tr2bl w:val="nil"/>
            </w:tcBorders>
            <w:noWrap w:val="0"/>
            <w:tcMar>
              <w:top w:w="15" w:type="dxa"/>
              <w:left w:w="15" w:type="dxa"/>
              <w:right w:w="15" w:type="dxa"/>
            </w:tcMar>
            <w:vAlign w:val="center"/>
          </w:tcPr>
          <w:p w14:paraId="3E0967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预期目标</w:t>
            </w:r>
          </w:p>
        </w:tc>
        <w:tc>
          <w:tcPr>
            <w:tcW w:w="5782" w:type="dxa"/>
            <w:gridSpan w:val="5"/>
            <w:tcBorders>
              <w:tl2br w:val="nil"/>
              <w:tr2bl w:val="nil"/>
            </w:tcBorders>
            <w:noWrap w:val="0"/>
            <w:tcMar>
              <w:top w:w="15" w:type="dxa"/>
              <w:left w:w="15" w:type="dxa"/>
              <w:right w:w="15" w:type="dxa"/>
            </w:tcMar>
            <w:vAlign w:val="center"/>
          </w:tcPr>
          <w:p w14:paraId="149914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目标实际完成情况</w:t>
            </w:r>
          </w:p>
        </w:tc>
      </w:tr>
      <w:tr w14:paraId="1B9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trPr>
        <w:tc>
          <w:tcPr>
            <w:tcW w:w="647" w:type="dxa"/>
            <w:vMerge w:val="continue"/>
            <w:tcBorders>
              <w:tl2br w:val="nil"/>
              <w:tr2bl w:val="nil"/>
            </w:tcBorders>
            <w:noWrap w:val="0"/>
            <w:tcMar>
              <w:top w:w="15" w:type="dxa"/>
              <w:left w:w="15" w:type="dxa"/>
              <w:right w:w="15" w:type="dxa"/>
            </w:tcMar>
            <w:vAlign w:val="center"/>
          </w:tcPr>
          <w:p w14:paraId="2B39D643">
            <w:pPr>
              <w:jc w:val="center"/>
              <w:rPr>
                <w:rFonts w:hint="default" w:ascii="Times New Roman" w:hAnsi="Times New Roman" w:eastAsia="宋体" w:cs="Times New Roman"/>
                <w:i w:val="0"/>
                <w:color w:val="000000"/>
                <w:sz w:val="24"/>
                <w:szCs w:val="24"/>
                <w:u w:val="none"/>
              </w:rPr>
            </w:pPr>
          </w:p>
        </w:tc>
        <w:tc>
          <w:tcPr>
            <w:tcW w:w="3501" w:type="dxa"/>
            <w:gridSpan w:val="4"/>
            <w:tcBorders>
              <w:tl2br w:val="nil"/>
              <w:tr2bl w:val="nil"/>
            </w:tcBorders>
            <w:noWrap w:val="0"/>
            <w:tcMar>
              <w:top w:w="15" w:type="dxa"/>
              <w:left w:w="15" w:type="dxa"/>
              <w:right w:w="15" w:type="dxa"/>
            </w:tcMar>
            <w:vAlign w:val="top"/>
          </w:tcPr>
          <w:p w14:paraId="6CF33E86">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lang w:val="en-US"/>
              </w:rPr>
            </w:pP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保障辖区内食品监管，普及食品安全知识。</w:t>
            </w:r>
            <w:r>
              <w:rPr>
                <w:rStyle w:val="11"/>
                <w:rFonts w:hAnsi="Times New Roman"/>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保障辖区内食品药品监管，普及食品、药品安全知识。</w:t>
            </w:r>
            <w:r>
              <w:rPr>
                <w:rStyle w:val="11"/>
                <w:rFonts w:hAnsi="Times New Roman"/>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3</w:t>
            </w:r>
            <w:r>
              <w:rPr>
                <w:rStyle w:val="11"/>
                <w:rFonts w:hAnsi="Times New Roman"/>
                <w:lang w:val="en-US" w:eastAsia="zh-CN" w:bidi="ar"/>
              </w:rPr>
              <w:t>：</w:t>
            </w:r>
            <w:r>
              <w:rPr>
                <w:rStyle w:val="11"/>
                <w:rFonts w:hint="eastAsia" w:hAnsi="Times New Roman"/>
                <w:lang w:val="en-US" w:eastAsia="zh-CN" w:bidi="ar"/>
              </w:rPr>
              <w:t>加强市场工作，提高监管人员的监管能力，加强市场安全宣传，强化市场科普知识。</w:t>
            </w:r>
            <w:r>
              <w:rPr>
                <w:rStyle w:val="11"/>
                <w:rFonts w:hAnsi="Times New Roman"/>
                <w:lang w:val="en-US" w:eastAsia="zh-CN" w:bidi="ar"/>
              </w:rPr>
              <w:br w:type="textWrapping"/>
            </w:r>
            <w:r>
              <w:rPr>
                <w:rStyle w:val="11"/>
                <w:rFonts w:hAnsi="Times New Roman"/>
                <w:lang w:val="en-US" w:eastAsia="zh-CN" w:bidi="ar"/>
              </w:rPr>
              <w:t>目标</w:t>
            </w:r>
            <w:r>
              <w:rPr>
                <w:rStyle w:val="11"/>
                <w:rFonts w:hint="eastAsia" w:hAnsi="Times New Roman"/>
                <w:lang w:val="en-US" w:eastAsia="zh-CN" w:bidi="ar"/>
              </w:rPr>
              <w:t>4：产品质量监控和保障体系日益完善。</w:t>
            </w:r>
          </w:p>
        </w:tc>
        <w:tc>
          <w:tcPr>
            <w:tcW w:w="5782" w:type="dxa"/>
            <w:gridSpan w:val="5"/>
            <w:tcBorders>
              <w:tl2br w:val="nil"/>
              <w:tr2bl w:val="nil"/>
            </w:tcBorders>
            <w:noWrap w:val="0"/>
            <w:tcMar>
              <w:top w:w="15" w:type="dxa"/>
              <w:left w:w="15" w:type="dxa"/>
              <w:right w:w="15" w:type="dxa"/>
            </w:tcMar>
            <w:vAlign w:val="top"/>
          </w:tcPr>
          <w:p w14:paraId="1246670C">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完成情况：</w:t>
            </w:r>
            <w:r>
              <w:rPr>
                <w:rStyle w:val="11"/>
                <w:rFonts w:hint="eastAsia" w:hAnsi="Times New Roman"/>
                <w:lang w:val="en-US" w:eastAsia="zh-CN" w:bidi="ar"/>
              </w:rPr>
              <w:t>结合实际，因地制宜，强化督促检查，严格责任追究，全力保障了全区人民群众身体健康和生命安全。</w:t>
            </w:r>
            <w:r>
              <w:rPr>
                <w:rStyle w:val="11"/>
                <w:rFonts w:hAnsi="Times New Roman"/>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完成情况：</w:t>
            </w:r>
            <w:r>
              <w:rPr>
                <w:rStyle w:val="11"/>
                <w:rFonts w:hint="eastAsia" w:hAnsi="Times New Roman"/>
                <w:lang w:val="en-US" w:eastAsia="zh-CN" w:bidi="ar"/>
              </w:rPr>
              <w:t>开展专项整治，消除重大隐患，不断把专项整治行动引向深入，切实解决危害广大群众饮食用药安全。</w:t>
            </w:r>
            <w:r>
              <w:rPr>
                <w:rStyle w:val="11"/>
                <w:rFonts w:hAnsi="Times New Roman"/>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3</w:t>
            </w:r>
            <w:r>
              <w:rPr>
                <w:rStyle w:val="11"/>
                <w:rFonts w:hAnsi="Times New Roman"/>
                <w:lang w:val="en-US" w:eastAsia="zh-CN" w:bidi="ar"/>
              </w:rPr>
              <w:t>完成情况：</w:t>
            </w:r>
            <w:r>
              <w:rPr>
                <w:rStyle w:val="11"/>
                <w:rFonts w:hint="eastAsia" w:hAnsi="Times New Roman"/>
                <w:lang w:val="en-US" w:eastAsia="zh-CN" w:bidi="ar"/>
              </w:rPr>
              <w:t>完成了市场监管的各项工作任务，不断提高监管人员的监管能力，</w:t>
            </w:r>
            <w:r>
              <w:rPr>
                <w:rStyle w:val="11"/>
                <w:rFonts w:hAnsi="Times New Roman"/>
                <w:lang w:val="en-US" w:eastAsia="zh-CN" w:bidi="ar"/>
              </w:rPr>
              <w:br w:type="textWrapping"/>
            </w:r>
            <w:r>
              <w:rPr>
                <w:rStyle w:val="11"/>
                <w:rFonts w:hAnsi="Times New Roman"/>
                <w:lang w:val="en-US" w:eastAsia="zh-CN" w:bidi="ar"/>
              </w:rPr>
              <w:t>目标</w:t>
            </w:r>
            <w:r>
              <w:rPr>
                <w:rStyle w:val="11"/>
                <w:rFonts w:hint="eastAsia" w:hAnsi="Times New Roman"/>
                <w:lang w:val="en-US" w:eastAsia="zh-CN" w:bidi="ar"/>
              </w:rPr>
              <w:t>4：煤炭、食品等重点产品质量安全得到有效保障，推进服务质量标准化、规范化建设。</w:t>
            </w:r>
          </w:p>
        </w:tc>
      </w:tr>
      <w:tr w14:paraId="0B72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647" w:type="dxa"/>
            <w:vMerge w:val="restart"/>
            <w:tcBorders>
              <w:tl2br w:val="nil"/>
              <w:tr2bl w:val="nil"/>
            </w:tcBorders>
            <w:noWrap w:val="0"/>
            <w:tcMar>
              <w:top w:w="15" w:type="dxa"/>
              <w:left w:w="15" w:type="dxa"/>
              <w:right w:w="15" w:type="dxa"/>
            </w:tcMar>
            <w:vAlign w:val="center"/>
          </w:tcPr>
          <w:p w14:paraId="06543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度</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绩</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效</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指</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标</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完</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成</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情</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况</w:t>
            </w:r>
          </w:p>
        </w:tc>
        <w:tc>
          <w:tcPr>
            <w:tcW w:w="735" w:type="dxa"/>
            <w:tcBorders>
              <w:tl2br w:val="nil"/>
              <w:tr2bl w:val="nil"/>
            </w:tcBorders>
            <w:noWrap w:val="0"/>
            <w:tcMar>
              <w:top w:w="15" w:type="dxa"/>
              <w:left w:w="15" w:type="dxa"/>
              <w:right w:w="15" w:type="dxa"/>
            </w:tcMar>
            <w:vAlign w:val="center"/>
          </w:tcPr>
          <w:p w14:paraId="13578A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一级指标</w:t>
            </w:r>
          </w:p>
        </w:tc>
        <w:tc>
          <w:tcPr>
            <w:tcW w:w="1786" w:type="dxa"/>
            <w:gridSpan w:val="2"/>
            <w:tcBorders>
              <w:tl2br w:val="nil"/>
              <w:tr2bl w:val="nil"/>
            </w:tcBorders>
            <w:noWrap w:val="0"/>
            <w:tcMar>
              <w:top w:w="15" w:type="dxa"/>
              <w:left w:w="15" w:type="dxa"/>
              <w:right w:w="15" w:type="dxa"/>
            </w:tcMar>
            <w:vAlign w:val="center"/>
          </w:tcPr>
          <w:p w14:paraId="4B3638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二级指标</w:t>
            </w:r>
          </w:p>
        </w:tc>
        <w:tc>
          <w:tcPr>
            <w:tcW w:w="2563" w:type="dxa"/>
            <w:gridSpan w:val="2"/>
            <w:tcBorders>
              <w:tl2br w:val="nil"/>
              <w:tr2bl w:val="nil"/>
            </w:tcBorders>
            <w:noWrap w:val="0"/>
            <w:tcMar>
              <w:top w:w="15" w:type="dxa"/>
              <w:left w:w="15" w:type="dxa"/>
              <w:right w:w="15" w:type="dxa"/>
            </w:tcMar>
            <w:vAlign w:val="center"/>
          </w:tcPr>
          <w:p w14:paraId="555773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指标内容</w:t>
            </w:r>
          </w:p>
        </w:tc>
        <w:tc>
          <w:tcPr>
            <w:tcW w:w="1792" w:type="dxa"/>
            <w:gridSpan w:val="2"/>
            <w:tcBorders>
              <w:tl2br w:val="nil"/>
              <w:tr2bl w:val="nil"/>
            </w:tcBorders>
            <w:noWrap w:val="0"/>
            <w:tcMar>
              <w:top w:w="15" w:type="dxa"/>
              <w:left w:w="15" w:type="dxa"/>
              <w:right w:w="15" w:type="dxa"/>
            </w:tcMar>
            <w:vAlign w:val="center"/>
          </w:tcPr>
          <w:p w14:paraId="644FDF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预期指标值</w:t>
            </w:r>
          </w:p>
        </w:tc>
        <w:tc>
          <w:tcPr>
            <w:tcW w:w="2407" w:type="dxa"/>
            <w:gridSpan w:val="2"/>
            <w:tcBorders>
              <w:tl2br w:val="nil"/>
              <w:tr2bl w:val="nil"/>
            </w:tcBorders>
            <w:noWrap w:val="0"/>
            <w:tcMar>
              <w:top w:w="15" w:type="dxa"/>
              <w:left w:w="15" w:type="dxa"/>
              <w:right w:w="15" w:type="dxa"/>
            </w:tcMar>
            <w:vAlign w:val="center"/>
          </w:tcPr>
          <w:p w14:paraId="600A14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实际完成指标值</w:t>
            </w:r>
          </w:p>
        </w:tc>
      </w:tr>
      <w:tr w14:paraId="3CBC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rPr>
        <w:tc>
          <w:tcPr>
            <w:tcW w:w="647" w:type="dxa"/>
            <w:vMerge w:val="continue"/>
            <w:tcBorders>
              <w:tl2br w:val="nil"/>
              <w:tr2bl w:val="nil"/>
            </w:tcBorders>
            <w:noWrap w:val="0"/>
            <w:tcMar>
              <w:top w:w="15" w:type="dxa"/>
              <w:left w:w="15" w:type="dxa"/>
              <w:right w:w="15" w:type="dxa"/>
            </w:tcMar>
            <w:vAlign w:val="center"/>
          </w:tcPr>
          <w:p w14:paraId="5FBFF6B2">
            <w:pPr>
              <w:jc w:val="center"/>
              <w:rPr>
                <w:rFonts w:hint="eastAsia" w:ascii="宋体" w:hAnsi="宋体" w:eastAsia="宋体" w:cs="宋体"/>
                <w:i w:val="0"/>
                <w:color w:val="000000"/>
                <w:sz w:val="24"/>
                <w:szCs w:val="24"/>
                <w:u w:val="none"/>
              </w:rPr>
            </w:pPr>
          </w:p>
        </w:tc>
        <w:tc>
          <w:tcPr>
            <w:tcW w:w="735" w:type="dxa"/>
            <w:vMerge w:val="restart"/>
            <w:tcBorders>
              <w:tl2br w:val="nil"/>
              <w:tr2bl w:val="nil"/>
            </w:tcBorders>
            <w:noWrap w:val="0"/>
            <w:tcMar>
              <w:top w:w="15" w:type="dxa"/>
              <w:left w:w="15" w:type="dxa"/>
              <w:right w:w="15" w:type="dxa"/>
            </w:tcMar>
            <w:vAlign w:val="center"/>
          </w:tcPr>
          <w:p w14:paraId="5956F5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产出指标</w:t>
            </w:r>
          </w:p>
          <w:p w14:paraId="6F342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786" w:type="dxa"/>
            <w:gridSpan w:val="2"/>
            <w:vMerge w:val="restart"/>
            <w:tcBorders>
              <w:tl2br w:val="nil"/>
              <w:tr2bl w:val="nil"/>
            </w:tcBorders>
            <w:noWrap w:val="0"/>
            <w:tcMar>
              <w:top w:w="15" w:type="dxa"/>
              <w:left w:w="15" w:type="dxa"/>
              <w:right w:w="15" w:type="dxa"/>
            </w:tcMar>
            <w:vAlign w:val="center"/>
          </w:tcPr>
          <w:p w14:paraId="56AF7F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数量指标</w:t>
            </w:r>
          </w:p>
        </w:tc>
        <w:tc>
          <w:tcPr>
            <w:tcW w:w="2563" w:type="dxa"/>
            <w:gridSpan w:val="2"/>
            <w:tcBorders>
              <w:tl2br w:val="nil"/>
              <w:tr2bl w:val="nil"/>
            </w:tcBorders>
            <w:noWrap w:val="0"/>
            <w:tcMar>
              <w:top w:w="15" w:type="dxa"/>
              <w:left w:w="15" w:type="dxa"/>
              <w:right w:w="15" w:type="dxa"/>
            </w:tcMar>
            <w:vAlign w:val="center"/>
          </w:tcPr>
          <w:p w14:paraId="2227814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食品抽检批次</w:t>
            </w:r>
          </w:p>
        </w:tc>
        <w:tc>
          <w:tcPr>
            <w:tcW w:w="1792" w:type="dxa"/>
            <w:gridSpan w:val="2"/>
            <w:tcBorders>
              <w:tl2br w:val="nil"/>
              <w:tr2bl w:val="nil"/>
            </w:tcBorders>
            <w:noWrap w:val="0"/>
            <w:tcMar>
              <w:top w:w="15" w:type="dxa"/>
              <w:left w:w="15" w:type="dxa"/>
              <w:right w:w="15" w:type="dxa"/>
            </w:tcMar>
            <w:vAlign w:val="center"/>
          </w:tcPr>
          <w:p w14:paraId="7A69D123">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1081批次</w:t>
            </w:r>
          </w:p>
        </w:tc>
        <w:tc>
          <w:tcPr>
            <w:tcW w:w="2407" w:type="dxa"/>
            <w:gridSpan w:val="2"/>
            <w:tcBorders>
              <w:tl2br w:val="nil"/>
              <w:tr2bl w:val="nil"/>
            </w:tcBorders>
            <w:noWrap w:val="0"/>
            <w:tcMar>
              <w:top w:w="15" w:type="dxa"/>
              <w:left w:w="15" w:type="dxa"/>
              <w:right w:w="15" w:type="dxa"/>
            </w:tcMar>
            <w:vAlign w:val="center"/>
          </w:tcPr>
          <w:p w14:paraId="56EC90D5">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1081批次</w:t>
            </w:r>
          </w:p>
        </w:tc>
      </w:tr>
      <w:tr w14:paraId="1033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647" w:type="dxa"/>
            <w:vMerge w:val="continue"/>
            <w:tcBorders>
              <w:tl2br w:val="nil"/>
              <w:tr2bl w:val="nil"/>
            </w:tcBorders>
            <w:noWrap w:val="0"/>
            <w:tcMar>
              <w:top w:w="15" w:type="dxa"/>
              <w:left w:w="15" w:type="dxa"/>
              <w:right w:w="15" w:type="dxa"/>
            </w:tcMar>
            <w:vAlign w:val="center"/>
          </w:tcPr>
          <w:p w14:paraId="7E983C12">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0A4CC3D2">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2D272BE2">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13310DC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药品抽检批次</w:t>
            </w:r>
          </w:p>
        </w:tc>
        <w:tc>
          <w:tcPr>
            <w:tcW w:w="1792" w:type="dxa"/>
            <w:gridSpan w:val="2"/>
            <w:tcBorders>
              <w:tl2br w:val="nil"/>
              <w:tr2bl w:val="nil"/>
            </w:tcBorders>
            <w:noWrap w:val="0"/>
            <w:tcMar>
              <w:top w:w="15" w:type="dxa"/>
              <w:left w:w="15" w:type="dxa"/>
              <w:right w:w="15" w:type="dxa"/>
            </w:tcMar>
            <w:vAlign w:val="center"/>
          </w:tcPr>
          <w:p w14:paraId="3B26C8C0">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21批次</w:t>
            </w:r>
          </w:p>
        </w:tc>
        <w:tc>
          <w:tcPr>
            <w:tcW w:w="2407" w:type="dxa"/>
            <w:gridSpan w:val="2"/>
            <w:tcBorders>
              <w:tl2br w:val="nil"/>
              <w:tr2bl w:val="nil"/>
            </w:tcBorders>
            <w:noWrap w:val="0"/>
            <w:tcMar>
              <w:top w:w="15" w:type="dxa"/>
              <w:left w:w="15" w:type="dxa"/>
              <w:right w:w="15" w:type="dxa"/>
            </w:tcMar>
            <w:vAlign w:val="center"/>
          </w:tcPr>
          <w:p w14:paraId="40FABF44">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21批次</w:t>
            </w:r>
          </w:p>
        </w:tc>
      </w:tr>
      <w:tr w14:paraId="3EF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647" w:type="dxa"/>
            <w:vMerge w:val="continue"/>
            <w:tcBorders>
              <w:tl2br w:val="nil"/>
              <w:tr2bl w:val="nil"/>
            </w:tcBorders>
            <w:noWrap w:val="0"/>
            <w:tcMar>
              <w:top w:w="15" w:type="dxa"/>
              <w:left w:w="15" w:type="dxa"/>
              <w:right w:w="15" w:type="dxa"/>
            </w:tcMar>
            <w:vAlign w:val="center"/>
          </w:tcPr>
          <w:p w14:paraId="65085451">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7CFD8FF7">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40CF6803">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027A120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指标3：市场主体增长率</w:t>
            </w:r>
          </w:p>
        </w:tc>
        <w:tc>
          <w:tcPr>
            <w:tcW w:w="1792" w:type="dxa"/>
            <w:gridSpan w:val="2"/>
            <w:tcBorders>
              <w:tl2br w:val="nil"/>
              <w:tr2bl w:val="nil"/>
            </w:tcBorders>
            <w:noWrap w:val="0"/>
            <w:tcMar>
              <w:top w:w="15" w:type="dxa"/>
              <w:left w:w="15" w:type="dxa"/>
              <w:right w:w="15" w:type="dxa"/>
            </w:tcMar>
            <w:vAlign w:val="center"/>
          </w:tcPr>
          <w:p w14:paraId="221E69D9">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w:t>
            </w:r>
          </w:p>
        </w:tc>
        <w:tc>
          <w:tcPr>
            <w:tcW w:w="2407" w:type="dxa"/>
            <w:gridSpan w:val="2"/>
            <w:tcBorders>
              <w:tl2br w:val="nil"/>
              <w:tr2bl w:val="nil"/>
            </w:tcBorders>
            <w:noWrap w:val="0"/>
            <w:tcMar>
              <w:top w:w="15" w:type="dxa"/>
              <w:left w:w="15" w:type="dxa"/>
              <w:right w:w="15" w:type="dxa"/>
            </w:tcMar>
            <w:vAlign w:val="center"/>
          </w:tcPr>
          <w:p w14:paraId="4D88705B">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5.19%</w:t>
            </w:r>
          </w:p>
        </w:tc>
      </w:tr>
      <w:tr w14:paraId="0F3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647" w:type="dxa"/>
            <w:vMerge w:val="continue"/>
            <w:tcBorders>
              <w:tl2br w:val="nil"/>
              <w:tr2bl w:val="nil"/>
            </w:tcBorders>
            <w:noWrap w:val="0"/>
            <w:tcMar>
              <w:top w:w="15" w:type="dxa"/>
              <w:left w:w="15" w:type="dxa"/>
              <w:right w:w="15" w:type="dxa"/>
            </w:tcMar>
            <w:vAlign w:val="center"/>
          </w:tcPr>
          <w:p w14:paraId="54E020B1">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4E8F5F26">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0040F420">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0DACB94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Style w:val="11"/>
                <w:rFonts w:hAnsi="Times New Roman"/>
                <w:lang w:val="en-US" w:eastAsia="zh-CN" w:bidi="ar"/>
              </w:rPr>
              <w:t>指标</w:t>
            </w:r>
            <w:r>
              <w:rPr>
                <w:rStyle w:val="11"/>
                <w:rFonts w:hint="eastAsia" w:hAnsi="Times New Roman"/>
                <w:lang w:val="en-US" w:eastAsia="zh-CN" w:bidi="ar"/>
              </w:rPr>
              <w:t>4：煤炭抽检批次</w:t>
            </w:r>
          </w:p>
        </w:tc>
        <w:tc>
          <w:tcPr>
            <w:tcW w:w="1792" w:type="dxa"/>
            <w:gridSpan w:val="2"/>
            <w:tcBorders>
              <w:tl2br w:val="nil"/>
              <w:tr2bl w:val="nil"/>
            </w:tcBorders>
            <w:noWrap w:val="0"/>
            <w:tcMar>
              <w:top w:w="15" w:type="dxa"/>
              <w:left w:w="15" w:type="dxa"/>
              <w:right w:w="15" w:type="dxa"/>
            </w:tcMar>
            <w:vAlign w:val="center"/>
          </w:tcPr>
          <w:p w14:paraId="0DFBA96B">
            <w:pPr>
              <w:jc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5</w:t>
            </w:r>
            <w:r>
              <w:rPr>
                <w:rStyle w:val="11"/>
                <w:rFonts w:hint="eastAsia"/>
                <w:lang w:val="en-US" w:eastAsia="zh-CN" w:bidi="ar"/>
              </w:rPr>
              <w:t>4</w:t>
            </w:r>
            <w:r>
              <w:rPr>
                <w:rStyle w:val="11"/>
                <w:rFonts w:hint="eastAsia" w:hAnsi="Times New Roman"/>
                <w:lang w:val="en-US" w:eastAsia="zh-CN" w:bidi="ar"/>
              </w:rPr>
              <w:t>批次</w:t>
            </w:r>
          </w:p>
        </w:tc>
        <w:tc>
          <w:tcPr>
            <w:tcW w:w="2407" w:type="dxa"/>
            <w:gridSpan w:val="2"/>
            <w:tcBorders>
              <w:tl2br w:val="nil"/>
              <w:tr2bl w:val="nil"/>
            </w:tcBorders>
            <w:noWrap w:val="0"/>
            <w:tcMar>
              <w:top w:w="15" w:type="dxa"/>
              <w:left w:w="15" w:type="dxa"/>
              <w:right w:w="15" w:type="dxa"/>
            </w:tcMar>
            <w:vAlign w:val="center"/>
          </w:tcPr>
          <w:p w14:paraId="132E19F3">
            <w:pPr>
              <w:jc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54批次</w:t>
            </w:r>
          </w:p>
        </w:tc>
      </w:tr>
      <w:tr w14:paraId="69FA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647" w:type="dxa"/>
            <w:vMerge w:val="continue"/>
            <w:tcBorders>
              <w:tl2br w:val="nil"/>
              <w:tr2bl w:val="nil"/>
            </w:tcBorders>
            <w:noWrap w:val="0"/>
            <w:tcMar>
              <w:top w:w="15" w:type="dxa"/>
              <w:left w:w="15" w:type="dxa"/>
              <w:right w:w="15" w:type="dxa"/>
            </w:tcMar>
            <w:vAlign w:val="center"/>
          </w:tcPr>
          <w:p w14:paraId="7C206F00">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3352F7FB">
            <w:pPr>
              <w:jc w:val="center"/>
              <w:rPr>
                <w:rFonts w:hint="eastAsia" w:ascii="宋体" w:hAnsi="宋体" w:eastAsia="宋体" w:cs="宋体"/>
                <w:i w:val="0"/>
                <w:color w:val="000000"/>
                <w:sz w:val="24"/>
                <w:szCs w:val="24"/>
                <w:u w:val="none"/>
              </w:rPr>
            </w:pPr>
          </w:p>
        </w:tc>
        <w:tc>
          <w:tcPr>
            <w:tcW w:w="1786" w:type="dxa"/>
            <w:gridSpan w:val="2"/>
            <w:vMerge w:val="restart"/>
            <w:tcBorders>
              <w:tl2br w:val="nil"/>
              <w:tr2bl w:val="nil"/>
            </w:tcBorders>
            <w:noWrap w:val="0"/>
            <w:tcMar>
              <w:top w:w="15" w:type="dxa"/>
              <w:left w:w="15" w:type="dxa"/>
              <w:right w:w="15" w:type="dxa"/>
            </w:tcMar>
            <w:vAlign w:val="center"/>
          </w:tcPr>
          <w:p w14:paraId="08C2A9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质量指标</w:t>
            </w:r>
          </w:p>
        </w:tc>
        <w:tc>
          <w:tcPr>
            <w:tcW w:w="2563" w:type="dxa"/>
            <w:gridSpan w:val="2"/>
            <w:tcBorders>
              <w:tl2br w:val="nil"/>
              <w:tr2bl w:val="nil"/>
            </w:tcBorders>
            <w:noWrap w:val="0"/>
            <w:tcMar>
              <w:top w:w="15" w:type="dxa"/>
              <w:left w:w="15" w:type="dxa"/>
              <w:right w:w="15" w:type="dxa"/>
            </w:tcMar>
            <w:vAlign w:val="center"/>
          </w:tcPr>
          <w:p w14:paraId="0970D60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食品抽检完成率</w:t>
            </w:r>
          </w:p>
        </w:tc>
        <w:tc>
          <w:tcPr>
            <w:tcW w:w="1792" w:type="dxa"/>
            <w:gridSpan w:val="2"/>
            <w:tcBorders>
              <w:tl2br w:val="nil"/>
              <w:tr2bl w:val="nil"/>
            </w:tcBorders>
            <w:noWrap w:val="0"/>
            <w:tcMar>
              <w:top w:w="15" w:type="dxa"/>
              <w:left w:w="15" w:type="dxa"/>
              <w:right w:w="15" w:type="dxa"/>
            </w:tcMar>
            <w:vAlign w:val="center"/>
          </w:tcPr>
          <w:p w14:paraId="0B7A44E3">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100%</w:t>
            </w:r>
          </w:p>
        </w:tc>
        <w:tc>
          <w:tcPr>
            <w:tcW w:w="2407" w:type="dxa"/>
            <w:gridSpan w:val="2"/>
            <w:tcBorders>
              <w:tl2br w:val="nil"/>
              <w:tr2bl w:val="nil"/>
            </w:tcBorders>
            <w:noWrap w:val="0"/>
            <w:tcMar>
              <w:top w:w="15" w:type="dxa"/>
              <w:left w:w="15" w:type="dxa"/>
              <w:right w:w="15" w:type="dxa"/>
            </w:tcMar>
            <w:vAlign w:val="center"/>
          </w:tcPr>
          <w:p w14:paraId="001BE606">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100%</w:t>
            </w:r>
          </w:p>
        </w:tc>
      </w:tr>
      <w:tr w14:paraId="0A7D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647" w:type="dxa"/>
            <w:vMerge w:val="continue"/>
            <w:tcBorders>
              <w:tl2br w:val="nil"/>
              <w:tr2bl w:val="nil"/>
            </w:tcBorders>
            <w:noWrap w:val="0"/>
            <w:tcMar>
              <w:top w:w="15" w:type="dxa"/>
              <w:left w:w="15" w:type="dxa"/>
              <w:right w:w="15" w:type="dxa"/>
            </w:tcMar>
            <w:vAlign w:val="center"/>
          </w:tcPr>
          <w:p w14:paraId="6756446A">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5422CD08">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49EA7EDB">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17A684D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药品抽检完成率</w:t>
            </w:r>
          </w:p>
        </w:tc>
        <w:tc>
          <w:tcPr>
            <w:tcW w:w="1792" w:type="dxa"/>
            <w:gridSpan w:val="2"/>
            <w:tcBorders>
              <w:tl2br w:val="nil"/>
              <w:tr2bl w:val="nil"/>
            </w:tcBorders>
            <w:noWrap w:val="0"/>
            <w:tcMar>
              <w:top w:w="15" w:type="dxa"/>
              <w:left w:w="15" w:type="dxa"/>
              <w:right w:w="15" w:type="dxa"/>
            </w:tcMar>
            <w:vAlign w:val="center"/>
          </w:tcPr>
          <w:p w14:paraId="4412B7B2">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90%</w:t>
            </w:r>
          </w:p>
        </w:tc>
        <w:tc>
          <w:tcPr>
            <w:tcW w:w="2407" w:type="dxa"/>
            <w:gridSpan w:val="2"/>
            <w:tcBorders>
              <w:tl2br w:val="nil"/>
              <w:tr2bl w:val="nil"/>
            </w:tcBorders>
            <w:noWrap w:val="0"/>
            <w:tcMar>
              <w:top w:w="15" w:type="dxa"/>
              <w:left w:w="15" w:type="dxa"/>
              <w:right w:w="15" w:type="dxa"/>
            </w:tcMar>
            <w:vAlign w:val="center"/>
          </w:tcPr>
          <w:p w14:paraId="3504654D">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100%</w:t>
            </w:r>
          </w:p>
        </w:tc>
      </w:tr>
      <w:tr w14:paraId="23B1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647" w:type="dxa"/>
            <w:vMerge w:val="continue"/>
            <w:tcBorders>
              <w:tl2br w:val="nil"/>
              <w:tr2bl w:val="nil"/>
            </w:tcBorders>
            <w:noWrap w:val="0"/>
            <w:tcMar>
              <w:top w:w="15" w:type="dxa"/>
              <w:left w:w="15" w:type="dxa"/>
              <w:right w:w="15" w:type="dxa"/>
            </w:tcMar>
            <w:vAlign w:val="center"/>
          </w:tcPr>
          <w:p w14:paraId="2ED61AD1">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24F86C33">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04DF8DEA">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5112E42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Style w:val="11"/>
                <w:rFonts w:hAnsi="Times New Roman"/>
                <w:lang w:val="en-US" w:eastAsia="zh-CN" w:bidi="ar"/>
              </w:rPr>
              <w:t>指标</w:t>
            </w:r>
            <w:r>
              <w:rPr>
                <w:rStyle w:val="11"/>
                <w:rFonts w:hint="eastAsia" w:hAnsi="Times New Roman"/>
                <w:lang w:val="en-US" w:eastAsia="zh-CN" w:bidi="ar"/>
              </w:rPr>
              <w:t>3：市场执法完成率</w:t>
            </w:r>
          </w:p>
        </w:tc>
        <w:tc>
          <w:tcPr>
            <w:tcW w:w="1792" w:type="dxa"/>
            <w:gridSpan w:val="2"/>
            <w:tcBorders>
              <w:tl2br w:val="nil"/>
              <w:tr2bl w:val="nil"/>
            </w:tcBorders>
            <w:noWrap w:val="0"/>
            <w:tcMar>
              <w:top w:w="15" w:type="dxa"/>
              <w:left w:w="15" w:type="dxa"/>
              <w:right w:w="15" w:type="dxa"/>
            </w:tcMar>
            <w:vAlign w:val="center"/>
          </w:tcPr>
          <w:p w14:paraId="40FFC18E">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90%</w:t>
            </w:r>
          </w:p>
        </w:tc>
        <w:tc>
          <w:tcPr>
            <w:tcW w:w="2407" w:type="dxa"/>
            <w:gridSpan w:val="2"/>
            <w:tcBorders>
              <w:tl2br w:val="nil"/>
              <w:tr2bl w:val="nil"/>
            </w:tcBorders>
            <w:noWrap w:val="0"/>
            <w:tcMar>
              <w:top w:w="15" w:type="dxa"/>
              <w:left w:w="15" w:type="dxa"/>
              <w:right w:w="15" w:type="dxa"/>
            </w:tcMar>
            <w:vAlign w:val="center"/>
          </w:tcPr>
          <w:p w14:paraId="3B728F59">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90%</w:t>
            </w:r>
          </w:p>
        </w:tc>
      </w:tr>
      <w:tr w14:paraId="079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647" w:type="dxa"/>
            <w:vMerge w:val="continue"/>
            <w:tcBorders>
              <w:tl2br w:val="nil"/>
              <w:tr2bl w:val="nil"/>
            </w:tcBorders>
            <w:noWrap w:val="0"/>
            <w:tcMar>
              <w:top w:w="15" w:type="dxa"/>
              <w:left w:w="15" w:type="dxa"/>
              <w:right w:w="15" w:type="dxa"/>
            </w:tcMar>
            <w:vAlign w:val="center"/>
          </w:tcPr>
          <w:p w14:paraId="7E479E7D">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7739D14C">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72D57BF5">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342EC6E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Style w:val="11"/>
                <w:rFonts w:hint="eastAsia" w:hAnsi="Times New Roman"/>
                <w:lang w:val="en-US" w:eastAsia="zh-CN" w:bidi="ar"/>
              </w:rPr>
              <w:t>4：服务质量标准化、规范化</w:t>
            </w:r>
          </w:p>
        </w:tc>
        <w:tc>
          <w:tcPr>
            <w:tcW w:w="1792" w:type="dxa"/>
            <w:gridSpan w:val="2"/>
            <w:tcBorders>
              <w:tl2br w:val="nil"/>
              <w:tr2bl w:val="nil"/>
            </w:tcBorders>
            <w:noWrap w:val="0"/>
            <w:tcMar>
              <w:top w:w="15" w:type="dxa"/>
              <w:left w:w="15" w:type="dxa"/>
              <w:right w:w="15" w:type="dxa"/>
            </w:tcMar>
            <w:vAlign w:val="center"/>
          </w:tcPr>
          <w:p w14:paraId="70A1D7BC">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逐步提升</w:t>
            </w:r>
          </w:p>
        </w:tc>
        <w:tc>
          <w:tcPr>
            <w:tcW w:w="2407" w:type="dxa"/>
            <w:gridSpan w:val="2"/>
            <w:tcBorders>
              <w:tl2br w:val="nil"/>
              <w:tr2bl w:val="nil"/>
            </w:tcBorders>
            <w:noWrap w:val="0"/>
            <w:tcMar>
              <w:top w:w="15" w:type="dxa"/>
              <w:left w:w="15" w:type="dxa"/>
              <w:right w:w="15" w:type="dxa"/>
            </w:tcMar>
            <w:vAlign w:val="center"/>
          </w:tcPr>
          <w:p w14:paraId="0F991D6D">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逐步提升</w:t>
            </w:r>
          </w:p>
        </w:tc>
      </w:tr>
      <w:tr w14:paraId="50D2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continue"/>
            <w:tcBorders>
              <w:tl2br w:val="nil"/>
              <w:tr2bl w:val="nil"/>
            </w:tcBorders>
            <w:noWrap w:val="0"/>
            <w:tcMar>
              <w:top w:w="15" w:type="dxa"/>
              <w:left w:w="15" w:type="dxa"/>
              <w:right w:w="15" w:type="dxa"/>
            </w:tcMar>
            <w:vAlign w:val="center"/>
          </w:tcPr>
          <w:p w14:paraId="6199901F">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100BB3E3">
            <w:pPr>
              <w:jc w:val="center"/>
              <w:rPr>
                <w:rFonts w:hint="eastAsia" w:ascii="宋体" w:hAnsi="宋体" w:eastAsia="宋体" w:cs="宋体"/>
                <w:i w:val="0"/>
                <w:color w:val="000000"/>
                <w:sz w:val="24"/>
                <w:szCs w:val="24"/>
                <w:u w:val="none"/>
              </w:rPr>
            </w:pPr>
          </w:p>
        </w:tc>
        <w:tc>
          <w:tcPr>
            <w:tcW w:w="1786" w:type="dxa"/>
            <w:gridSpan w:val="2"/>
            <w:vMerge w:val="restart"/>
            <w:tcBorders>
              <w:tl2br w:val="nil"/>
              <w:tr2bl w:val="nil"/>
            </w:tcBorders>
            <w:noWrap w:val="0"/>
            <w:tcMar>
              <w:top w:w="15" w:type="dxa"/>
              <w:left w:w="15" w:type="dxa"/>
              <w:right w:w="15" w:type="dxa"/>
            </w:tcMar>
            <w:vAlign w:val="center"/>
          </w:tcPr>
          <w:p w14:paraId="3337EB7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时效指标</w:t>
            </w:r>
          </w:p>
          <w:p w14:paraId="3DD7AF4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2E2148E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食品监管任务完成及时性</w:t>
            </w:r>
          </w:p>
        </w:tc>
        <w:tc>
          <w:tcPr>
            <w:tcW w:w="1792" w:type="dxa"/>
            <w:gridSpan w:val="2"/>
            <w:tcBorders>
              <w:tl2br w:val="nil"/>
              <w:tr2bl w:val="nil"/>
            </w:tcBorders>
            <w:noWrap w:val="0"/>
            <w:tcMar>
              <w:top w:w="15" w:type="dxa"/>
              <w:left w:w="15" w:type="dxa"/>
              <w:right w:w="15" w:type="dxa"/>
            </w:tcMar>
            <w:vAlign w:val="center"/>
          </w:tcPr>
          <w:p w14:paraId="71124F61">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及时</w:t>
            </w:r>
          </w:p>
        </w:tc>
        <w:tc>
          <w:tcPr>
            <w:tcW w:w="2407" w:type="dxa"/>
            <w:gridSpan w:val="2"/>
            <w:tcBorders>
              <w:tl2br w:val="nil"/>
              <w:tr2bl w:val="nil"/>
            </w:tcBorders>
            <w:noWrap w:val="0"/>
            <w:tcMar>
              <w:top w:w="15" w:type="dxa"/>
              <w:left w:w="15" w:type="dxa"/>
              <w:right w:w="15" w:type="dxa"/>
            </w:tcMar>
            <w:vAlign w:val="center"/>
          </w:tcPr>
          <w:p w14:paraId="5D66E0E8">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及时</w:t>
            </w:r>
          </w:p>
        </w:tc>
      </w:tr>
      <w:tr w14:paraId="170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6E429087">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0D829BBD">
            <w:pPr>
              <w:jc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7EE69EF8">
            <w:pPr>
              <w:jc w:val="center"/>
              <w:rPr>
                <w:rFonts w:hint="eastAsia" w:ascii="宋体" w:hAnsi="宋体" w:eastAsia="宋体" w:cs="宋体"/>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50C4CE4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辖区内药品监管任务完成及时性</w:t>
            </w:r>
          </w:p>
        </w:tc>
        <w:tc>
          <w:tcPr>
            <w:tcW w:w="1792" w:type="dxa"/>
            <w:gridSpan w:val="2"/>
            <w:tcBorders>
              <w:tl2br w:val="nil"/>
              <w:tr2bl w:val="nil"/>
            </w:tcBorders>
            <w:noWrap w:val="0"/>
            <w:tcMar>
              <w:top w:w="15" w:type="dxa"/>
              <w:left w:w="15" w:type="dxa"/>
              <w:right w:w="15" w:type="dxa"/>
            </w:tcMar>
            <w:vAlign w:val="center"/>
          </w:tcPr>
          <w:p w14:paraId="37199AB1">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及时</w:t>
            </w:r>
          </w:p>
        </w:tc>
        <w:tc>
          <w:tcPr>
            <w:tcW w:w="2407" w:type="dxa"/>
            <w:gridSpan w:val="2"/>
            <w:tcBorders>
              <w:tl2br w:val="nil"/>
              <w:tr2bl w:val="nil"/>
            </w:tcBorders>
            <w:noWrap w:val="0"/>
            <w:tcMar>
              <w:top w:w="15" w:type="dxa"/>
              <w:left w:w="15" w:type="dxa"/>
              <w:right w:w="15" w:type="dxa"/>
            </w:tcMar>
            <w:vAlign w:val="center"/>
          </w:tcPr>
          <w:p w14:paraId="57D31C1E">
            <w:pPr>
              <w:jc w:val="center"/>
              <w:rPr>
                <w:rFonts w:hint="default" w:ascii="Times New Roman" w:hAnsi="Times New Roman" w:eastAsia="宋体" w:cs="Times New Roman"/>
                <w:b w:val="0"/>
                <w:bCs w:val="0"/>
                <w:i w:val="0"/>
                <w:color w:val="000000"/>
                <w:sz w:val="24"/>
                <w:szCs w:val="24"/>
                <w:u w:val="none"/>
              </w:rPr>
            </w:pPr>
            <w:r>
              <w:rPr>
                <w:rFonts w:hint="eastAsia" w:ascii="Times New Roman" w:hAnsi="Times New Roman" w:eastAsia="宋体" w:cs="Times New Roman"/>
                <w:i w:val="0"/>
                <w:color w:val="000000"/>
                <w:sz w:val="24"/>
                <w:szCs w:val="24"/>
                <w:u w:val="none"/>
                <w:lang w:eastAsia="zh-CN"/>
              </w:rPr>
              <w:t>及时</w:t>
            </w:r>
          </w:p>
        </w:tc>
      </w:tr>
      <w:tr w14:paraId="294C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647" w:type="dxa"/>
            <w:vMerge w:val="restart"/>
            <w:tcBorders>
              <w:tl2br w:val="nil"/>
              <w:tr2bl w:val="nil"/>
            </w:tcBorders>
            <w:noWrap w:val="0"/>
            <w:tcMar>
              <w:top w:w="15" w:type="dxa"/>
              <w:left w:w="15" w:type="dxa"/>
              <w:right w:w="15" w:type="dxa"/>
            </w:tcMar>
            <w:vAlign w:val="center"/>
          </w:tcPr>
          <w:p w14:paraId="1EF43A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度</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绩</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效</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指</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标</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完</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成</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情</w:t>
            </w:r>
            <w:r>
              <w:rPr>
                <w:rFonts w:hint="default" w:ascii="Times New Roman" w:hAnsi="Times New Roman" w:eastAsia="宋体" w:cs="Times New Roman"/>
                <w:i w:val="0"/>
                <w:color w:val="000000"/>
                <w:kern w:val="0"/>
                <w:sz w:val="24"/>
                <w:szCs w:val="24"/>
                <w:u w:val="none"/>
                <w:lang w:val="en-US" w:eastAsia="zh-CN" w:bidi="ar"/>
              </w:rPr>
              <w:br w:type="textWrapping"/>
            </w:r>
            <w:r>
              <w:rPr>
                <w:rStyle w:val="12"/>
                <w:lang w:val="en-US" w:eastAsia="zh-CN" w:bidi="ar"/>
              </w:rPr>
              <w:t>况</w:t>
            </w:r>
          </w:p>
        </w:tc>
        <w:tc>
          <w:tcPr>
            <w:tcW w:w="735" w:type="dxa"/>
            <w:vMerge w:val="continue"/>
            <w:tcBorders>
              <w:tl2br w:val="nil"/>
              <w:tr2bl w:val="nil"/>
            </w:tcBorders>
            <w:noWrap w:val="0"/>
            <w:tcMar>
              <w:top w:w="15" w:type="dxa"/>
              <w:left w:w="15" w:type="dxa"/>
              <w:right w:w="15" w:type="dxa"/>
            </w:tcMar>
            <w:vAlign w:val="center"/>
          </w:tcPr>
          <w:p w14:paraId="272A0E2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3D58B43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67499E0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Style w:val="11"/>
                <w:rFonts w:hint="eastAsia" w:hAnsi="Times New Roman"/>
                <w:lang w:val="en-US" w:eastAsia="zh-CN" w:bidi="ar"/>
              </w:rPr>
              <w:t>3：市场监管执法及时性</w:t>
            </w:r>
          </w:p>
        </w:tc>
        <w:tc>
          <w:tcPr>
            <w:tcW w:w="1792" w:type="dxa"/>
            <w:gridSpan w:val="2"/>
            <w:tcBorders>
              <w:tl2br w:val="nil"/>
              <w:tr2bl w:val="nil"/>
            </w:tcBorders>
            <w:noWrap w:val="0"/>
            <w:tcMar>
              <w:top w:w="15" w:type="dxa"/>
              <w:left w:w="15" w:type="dxa"/>
              <w:right w:w="15" w:type="dxa"/>
            </w:tcMar>
            <w:vAlign w:val="center"/>
          </w:tcPr>
          <w:p w14:paraId="22978FA6">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及时</w:t>
            </w:r>
          </w:p>
        </w:tc>
        <w:tc>
          <w:tcPr>
            <w:tcW w:w="2407" w:type="dxa"/>
            <w:gridSpan w:val="2"/>
            <w:tcBorders>
              <w:tl2br w:val="nil"/>
              <w:tr2bl w:val="nil"/>
            </w:tcBorders>
            <w:noWrap w:val="0"/>
            <w:tcMar>
              <w:top w:w="15" w:type="dxa"/>
              <w:left w:w="15" w:type="dxa"/>
              <w:right w:w="15" w:type="dxa"/>
            </w:tcMar>
            <w:vAlign w:val="center"/>
          </w:tcPr>
          <w:p w14:paraId="2C8A909B">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及时</w:t>
            </w:r>
          </w:p>
        </w:tc>
      </w:tr>
      <w:tr w14:paraId="13C7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647" w:type="dxa"/>
            <w:vMerge w:val="continue"/>
            <w:tcBorders>
              <w:tl2br w:val="nil"/>
              <w:tr2bl w:val="nil"/>
            </w:tcBorders>
            <w:noWrap w:val="0"/>
            <w:tcMar>
              <w:top w:w="15" w:type="dxa"/>
              <w:left w:w="15" w:type="dxa"/>
              <w:right w:w="15" w:type="dxa"/>
            </w:tcMar>
            <w:vAlign w:val="center"/>
          </w:tcPr>
          <w:p w14:paraId="21ED00F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35" w:type="dxa"/>
            <w:vMerge w:val="continue"/>
            <w:tcBorders>
              <w:tl2br w:val="nil"/>
              <w:tr2bl w:val="nil"/>
            </w:tcBorders>
            <w:noWrap w:val="0"/>
            <w:tcMar>
              <w:top w:w="15" w:type="dxa"/>
              <w:left w:w="15" w:type="dxa"/>
              <w:right w:w="15" w:type="dxa"/>
            </w:tcMar>
            <w:vAlign w:val="center"/>
          </w:tcPr>
          <w:p w14:paraId="3B4796C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456884D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1F5FBBEF">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Style w:val="11"/>
                <w:rFonts w:hAnsi="Times New Roman"/>
                <w:lang w:val="en-US" w:eastAsia="zh-CN" w:bidi="ar"/>
              </w:rPr>
              <w:t>指标</w:t>
            </w:r>
            <w:r>
              <w:rPr>
                <w:rStyle w:val="11"/>
                <w:rFonts w:hint="eastAsia" w:hAnsi="Times New Roman"/>
                <w:lang w:val="en-US" w:eastAsia="zh-CN" w:bidi="ar"/>
              </w:rPr>
              <w:t>4：工作任务完成率</w:t>
            </w:r>
          </w:p>
        </w:tc>
        <w:tc>
          <w:tcPr>
            <w:tcW w:w="1792" w:type="dxa"/>
            <w:gridSpan w:val="2"/>
            <w:tcBorders>
              <w:tl2br w:val="nil"/>
              <w:tr2bl w:val="nil"/>
            </w:tcBorders>
            <w:noWrap w:val="0"/>
            <w:tcMar>
              <w:top w:w="15" w:type="dxa"/>
              <w:left w:w="15" w:type="dxa"/>
              <w:right w:w="15" w:type="dxa"/>
            </w:tcMar>
            <w:vAlign w:val="center"/>
          </w:tcPr>
          <w:p w14:paraId="7ACF6DF3">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及时</w:t>
            </w:r>
          </w:p>
        </w:tc>
        <w:tc>
          <w:tcPr>
            <w:tcW w:w="2407" w:type="dxa"/>
            <w:gridSpan w:val="2"/>
            <w:tcBorders>
              <w:tl2br w:val="nil"/>
              <w:tr2bl w:val="nil"/>
            </w:tcBorders>
            <w:noWrap w:val="0"/>
            <w:tcMar>
              <w:top w:w="15" w:type="dxa"/>
              <w:left w:w="15" w:type="dxa"/>
              <w:right w:w="15" w:type="dxa"/>
            </w:tcMar>
            <w:vAlign w:val="center"/>
          </w:tcPr>
          <w:p w14:paraId="682FEDF4">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及时</w:t>
            </w:r>
          </w:p>
        </w:tc>
      </w:tr>
      <w:tr w14:paraId="4575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647" w:type="dxa"/>
            <w:vMerge w:val="continue"/>
            <w:tcBorders>
              <w:tl2br w:val="nil"/>
              <w:tr2bl w:val="nil"/>
            </w:tcBorders>
            <w:noWrap w:val="0"/>
            <w:tcMar>
              <w:top w:w="15" w:type="dxa"/>
              <w:left w:w="15" w:type="dxa"/>
              <w:right w:w="15" w:type="dxa"/>
            </w:tcMar>
            <w:vAlign w:val="center"/>
          </w:tcPr>
          <w:p w14:paraId="7ECAB04E">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34D6685C">
            <w:pPr>
              <w:jc w:val="center"/>
              <w:rPr>
                <w:rFonts w:hint="eastAsia" w:ascii="宋体" w:hAnsi="宋体" w:eastAsia="宋体" w:cs="宋体"/>
                <w:i w:val="0"/>
                <w:color w:val="000000"/>
                <w:sz w:val="24"/>
                <w:szCs w:val="24"/>
                <w:u w:val="none"/>
              </w:rPr>
            </w:pPr>
          </w:p>
        </w:tc>
        <w:tc>
          <w:tcPr>
            <w:tcW w:w="1786" w:type="dxa"/>
            <w:gridSpan w:val="2"/>
            <w:tcBorders>
              <w:tl2br w:val="nil"/>
              <w:tr2bl w:val="nil"/>
            </w:tcBorders>
            <w:noWrap w:val="0"/>
            <w:tcMar>
              <w:top w:w="15" w:type="dxa"/>
              <w:left w:w="15" w:type="dxa"/>
              <w:right w:w="15" w:type="dxa"/>
            </w:tcMar>
            <w:vAlign w:val="center"/>
          </w:tcPr>
          <w:p w14:paraId="590CE8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成本指标</w:t>
            </w:r>
          </w:p>
        </w:tc>
        <w:tc>
          <w:tcPr>
            <w:tcW w:w="2563" w:type="dxa"/>
            <w:gridSpan w:val="2"/>
            <w:tcBorders>
              <w:tl2br w:val="nil"/>
              <w:tr2bl w:val="nil"/>
            </w:tcBorders>
            <w:noWrap w:val="0"/>
            <w:tcMar>
              <w:top w:w="15" w:type="dxa"/>
              <w:left w:w="15" w:type="dxa"/>
              <w:right w:w="15" w:type="dxa"/>
            </w:tcMar>
            <w:vAlign w:val="center"/>
          </w:tcPr>
          <w:p w14:paraId="4BCAAEB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成本节约率</w:t>
            </w:r>
          </w:p>
        </w:tc>
        <w:tc>
          <w:tcPr>
            <w:tcW w:w="1792" w:type="dxa"/>
            <w:gridSpan w:val="2"/>
            <w:tcBorders>
              <w:tl2br w:val="nil"/>
              <w:tr2bl w:val="nil"/>
            </w:tcBorders>
            <w:noWrap w:val="0"/>
            <w:tcMar>
              <w:top w:w="15" w:type="dxa"/>
              <w:left w:w="15" w:type="dxa"/>
              <w:right w:w="15" w:type="dxa"/>
            </w:tcMar>
            <w:vAlign w:val="center"/>
          </w:tcPr>
          <w:p w14:paraId="0EB84098">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&gt;</w:t>
            </w:r>
            <w:r>
              <w:rPr>
                <w:rFonts w:hint="eastAsia" w:ascii="宋体" w:hAnsi="宋体" w:eastAsia="宋体" w:cs="宋体"/>
                <w:i w:val="0"/>
                <w:color w:val="000000"/>
                <w:sz w:val="24"/>
                <w:szCs w:val="24"/>
                <w:u w:val="none"/>
                <w:lang w:val="en-US" w:eastAsia="zh-CN"/>
              </w:rPr>
              <w:t>5%</w:t>
            </w:r>
          </w:p>
        </w:tc>
        <w:tc>
          <w:tcPr>
            <w:tcW w:w="2407" w:type="dxa"/>
            <w:gridSpan w:val="2"/>
            <w:tcBorders>
              <w:tl2br w:val="nil"/>
              <w:tr2bl w:val="nil"/>
            </w:tcBorders>
            <w:noWrap w:val="0"/>
            <w:tcMar>
              <w:top w:w="15" w:type="dxa"/>
              <w:left w:w="15" w:type="dxa"/>
              <w:right w:w="15" w:type="dxa"/>
            </w:tcMar>
            <w:vAlign w:val="center"/>
          </w:tcPr>
          <w:p w14:paraId="7C59967C">
            <w:pPr>
              <w:jc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lang w:eastAsia="zh-CN"/>
              </w:rPr>
              <w:t>&gt;</w:t>
            </w:r>
            <w:r>
              <w:rPr>
                <w:rFonts w:hint="eastAsia" w:ascii="宋体" w:hAnsi="宋体" w:eastAsia="宋体" w:cs="宋体"/>
                <w:i w:val="0"/>
                <w:color w:val="000000"/>
                <w:sz w:val="24"/>
                <w:szCs w:val="24"/>
                <w:u w:val="none"/>
                <w:lang w:val="en-US" w:eastAsia="zh-CN"/>
              </w:rPr>
              <w:t>5%</w:t>
            </w:r>
          </w:p>
        </w:tc>
      </w:tr>
      <w:tr w14:paraId="7B6C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120B93C5">
            <w:pPr>
              <w:jc w:val="center"/>
              <w:rPr>
                <w:rFonts w:hint="eastAsia" w:ascii="宋体" w:hAnsi="宋体" w:eastAsia="宋体" w:cs="宋体"/>
                <w:i w:val="0"/>
                <w:color w:val="000000"/>
                <w:sz w:val="24"/>
                <w:szCs w:val="24"/>
                <w:u w:val="none"/>
              </w:rPr>
            </w:pPr>
          </w:p>
        </w:tc>
        <w:tc>
          <w:tcPr>
            <w:tcW w:w="735" w:type="dxa"/>
            <w:vMerge w:val="restart"/>
            <w:tcBorders>
              <w:tl2br w:val="nil"/>
              <w:tr2bl w:val="nil"/>
            </w:tcBorders>
            <w:noWrap w:val="0"/>
            <w:tcMar>
              <w:top w:w="15" w:type="dxa"/>
              <w:left w:w="15" w:type="dxa"/>
              <w:right w:w="15" w:type="dxa"/>
            </w:tcMar>
            <w:vAlign w:val="center"/>
          </w:tcPr>
          <w:p w14:paraId="3C1F5A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效益指标</w:t>
            </w:r>
          </w:p>
        </w:tc>
        <w:tc>
          <w:tcPr>
            <w:tcW w:w="1786" w:type="dxa"/>
            <w:gridSpan w:val="2"/>
            <w:vMerge w:val="restart"/>
            <w:tcBorders>
              <w:tl2br w:val="nil"/>
              <w:tr2bl w:val="nil"/>
            </w:tcBorders>
            <w:noWrap w:val="0"/>
            <w:tcMar>
              <w:top w:w="15" w:type="dxa"/>
              <w:left w:w="15" w:type="dxa"/>
              <w:right w:w="15" w:type="dxa"/>
            </w:tcMar>
            <w:vAlign w:val="center"/>
          </w:tcPr>
          <w:p w14:paraId="3E32B0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经济效益</w:t>
            </w:r>
            <w:r>
              <w:rPr>
                <w:rStyle w:val="11"/>
                <w:rFonts w:hAnsi="Times New Roman"/>
                <w:lang w:val="en-US" w:eastAsia="zh-CN" w:bidi="ar"/>
              </w:rPr>
              <w:br w:type="textWrapping"/>
            </w:r>
            <w:r>
              <w:rPr>
                <w:rStyle w:val="11"/>
                <w:rFonts w:hAnsi="Times New Roman"/>
                <w:lang w:val="en-US" w:eastAsia="zh-CN" w:bidi="ar"/>
              </w:rPr>
              <w:t>指标</w:t>
            </w:r>
          </w:p>
        </w:tc>
        <w:tc>
          <w:tcPr>
            <w:tcW w:w="2563" w:type="dxa"/>
            <w:gridSpan w:val="2"/>
            <w:tcBorders>
              <w:tl2br w:val="nil"/>
              <w:tr2bl w:val="nil"/>
            </w:tcBorders>
            <w:noWrap w:val="0"/>
            <w:tcMar>
              <w:top w:w="15" w:type="dxa"/>
              <w:left w:w="15" w:type="dxa"/>
              <w:right w:w="15" w:type="dxa"/>
            </w:tcMar>
            <w:vAlign w:val="center"/>
          </w:tcPr>
          <w:p w14:paraId="3352724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辖区内食品产业健康有序发展活力</w:t>
            </w:r>
          </w:p>
        </w:tc>
        <w:tc>
          <w:tcPr>
            <w:tcW w:w="1792" w:type="dxa"/>
            <w:gridSpan w:val="2"/>
            <w:tcBorders>
              <w:tl2br w:val="nil"/>
              <w:tr2bl w:val="nil"/>
            </w:tcBorders>
            <w:noWrap w:val="0"/>
            <w:tcMar>
              <w:top w:w="15" w:type="dxa"/>
              <w:left w:w="15" w:type="dxa"/>
              <w:right w:w="15" w:type="dxa"/>
            </w:tcMar>
            <w:vAlign w:val="center"/>
          </w:tcPr>
          <w:p w14:paraId="47DCD228">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有序发展</w:t>
            </w:r>
          </w:p>
        </w:tc>
        <w:tc>
          <w:tcPr>
            <w:tcW w:w="2407" w:type="dxa"/>
            <w:gridSpan w:val="2"/>
            <w:tcBorders>
              <w:tl2br w:val="nil"/>
              <w:tr2bl w:val="nil"/>
            </w:tcBorders>
            <w:noWrap w:val="0"/>
            <w:tcMar>
              <w:top w:w="15" w:type="dxa"/>
              <w:left w:w="15" w:type="dxa"/>
              <w:right w:w="15" w:type="dxa"/>
            </w:tcMar>
            <w:vAlign w:val="center"/>
          </w:tcPr>
          <w:p w14:paraId="38A1BE2E">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有序发展</w:t>
            </w:r>
          </w:p>
        </w:tc>
      </w:tr>
      <w:tr w14:paraId="5A7E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4A43AE37">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668D468B">
            <w:pPr>
              <w:jc w:val="center"/>
              <w:rPr>
                <w:rFonts w:hint="default" w:ascii="Times New Roman" w:hAnsi="Times New Roman" w:eastAsia="宋体" w:cs="Times New Roman"/>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6E784858">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3476762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辖区内药品产业健康有序发展活力</w:t>
            </w:r>
          </w:p>
        </w:tc>
        <w:tc>
          <w:tcPr>
            <w:tcW w:w="1792" w:type="dxa"/>
            <w:gridSpan w:val="2"/>
            <w:tcBorders>
              <w:tl2br w:val="nil"/>
              <w:tr2bl w:val="nil"/>
            </w:tcBorders>
            <w:noWrap w:val="0"/>
            <w:tcMar>
              <w:top w:w="15" w:type="dxa"/>
              <w:left w:w="15" w:type="dxa"/>
              <w:right w:w="15" w:type="dxa"/>
            </w:tcMar>
            <w:vAlign w:val="center"/>
          </w:tcPr>
          <w:p w14:paraId="2E09EFE4">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有序发展</w:t>
            </w:r>
          </w:p>
        </w:tc>
        <w:tc>
          <w:tcPr>
            <w:tcW w:w="2407" w:type="dxa"/>
            <w:gridSpan w:val="2"/>
            <w:tcBorders>
              <w:tl2br w:val="nil"/>
              <w:tr2bl w:val="nil"/>
            </w:tcBorders>
            <w:noWrap w:val="0"/>
            <w:tcMar>
              <w:top w:w="15" w:type="dxa"/>
              <w:left w:w="15" w:type="dxa"/>
              <w:right w:w="15" w:type="dxa"/>
            </w:tcMar>
            <w:vAlign w:val="center"/>
          </w:tcPr>
          <w:p w14:paraId="0B8E0824">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有序发展</w:t>
            </w:r>
          </w:p>
        </w:tc>
      </w:tr>
      <w:tr w14:paraId="65BB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5C6B84B6">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34717AEB">
            <w:pPr>
              <w:jc w:val="center"/>
              <w:rPr>
                <w:rFonts w:hint="default" w:ascii="Times New Roman" w:hAnsi="Times New Roman" w:eastAsia="宋体" w:cs="Times New Roman"/>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5DD88F81">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62C1FA72">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Style w:val="11"/>
                <w:rFonts w:hAnsi="Times New Roman"/>
                <w:lang w:val="en-US" w:eastAsia="zh-CN" w:bidi="ar"/>
              </w:rPr>
              <w:t>指标</w:t>
            </w:r>
            <w:r>
              <w:rPr>
                <w:rStyle w:val="11"/>
                <w:rFonts w:hint="eastAsia" w:hAnsi="Times New Roman"/>
                <w:lang w:val="en-US" w:eastAsia="zh-CN" w:bidi="ar"/>
              </w:rPr>
              <w:t>3：市场经济稳定提高</w:t>
            </w:r>
          </w:p>
        </w:tc>
        <w:tc>
          <w:tcPr>
            <w:tcW w:w="1792" w:type="dxa"/>
            <w:gridSpan w:val="2"/>
            <w:tcBorders>
              <w:tl2br w:val="nil"/>
              <w:tr2bl w:val="nil"/>
            </w:tcBorders>
            <w:noWrap w:val="0"/>
            <w:tcMar>
              <w:top w:w="15" w:type="dxa"/>
              <w:left w:w="15" w:type="dxa"/>
              <w:right w:w="15" w:type="dxa"/>
            </w:tcMar>
            <w:vAlign w:val="center"/>
          </w:tcPr>
          <w:p w14:paraId="12DA0EA0">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提高</w:t>
            </w:r>
          </w:p>
        </w:tc>
        <w:tc>
          <w:tcPr>
            <w:tcW w:w="2407" w:type="dxa"/>
            <w:gridSpan w:val="2"/>
            <w:tcBorders>
              <w:tl2br w:val="nil"/>
              <w:tr2bl w:val="nil"/>
            </w:tcBorders>
            <w:noWrap w:val="0"/>
            <w:tcMar>
              <w:top w:w="15" w:type="dxa"/>
              <w:left w:w="15" w:type="dxa"/>
              <w:right w:w="15" w:type="dxa"/>
            </w:tcMar>
            <w:vAlign w:val="center"/>
          </w:tcPr>
          <w:p w14:paraId="6BA973D0">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提高</w:t>
            </w:r>
          </w:p>
        </w:tc>
      </w:tr>
      <w:tr w14:paraId="4A8E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644DF3F5">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23A3A171">
            <w:pPr>
              <w:jc w:val="center"/>
              <w:rPr>
                <w:rFonts w:hint="default" w:ascii="Times New Roman" w:hAnsi="Times New Roman" w:eastAsia="宋体" w:cs="Times New Roman"/>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73DB6801">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3E9B25B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Style w:val="11"/>
                <w:rFonts w:hint="eastAsia" w:hAnsi="Times New Roman"/>
                <w:lang w:val="en-US" w:eastAsia="zh-CN" w:bidi="ar"/>
              </w:rPr>
              <w:t>4：辖区质量产业健康有序发展</w:t>
            </w:r>
          </w:p>
        </w:tc>
        <w:tc>
          <w:tcPr>
            <w:tcW w:w="1792" w:type="dxa"/>
            <w:gridSpan w:val="2"/>
            <w:tcBorders>
              <w:tl2br w:val="nil"/>
              <w:tr2bl w:val="nil"/>
            </w:tcBorders>
            <w:noWrap w:val="0"/>
            <w:tcMar>
              <w:top w:w="15" w:type="dxa"/>
              <w:left w:w="15" w:type="dxa"/>
              <w:right w:w="15" w:type="dxa"/>
            </w:tcMar>
            <w:vAlign w:val="center"/>
          </w:tcPr>
          <w:p w14:paraId="30464E9D">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有序提高</w:t>
            </w:r>
          </w:p>
        </w:tc>
        <w:tc>
          <w:tcPr>
            <w:tcW w:w="2407" w:type="dxa"/>
            <w:gridSpan w:val="2"/>
            <w:tcBorders>
              <w:tl2br w:val="nil"/>
              <w:tr2bl w:val="nil"/>
            </w:tcBorders>
            <w:noWrap w:val="0"/>
            <w:tcMar>
              <w:top w:w="15" w:type="dxa"/>
              <w:left w:w="15" w:type="dxa"/>
              <w:right w:w="15" w:type="dxa"/>
            </w:tcMar>
            <w:vAlign w:val="center"/>
          </w:tcPr>
          <w:p w14:paraId="69945B0C">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有序提高</w:t>
            </w:r>
          </w:p>
        </w:tc>
      </w:tr>
      <w:tr w14:paraId="2292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00225E0B">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6CEFC2EA">
            <w:pPr>
              <w:jc w:val="center"/>
              <w:rPr>
                <w:rFonts w:hint="default" w:ascii="Times New Roman" w:hAnsi="Times New Roman" w:eastAsia="宋体" w:cs="Times New Roman"/>
                <w:i w:val="0"/>
                <w:color w:val="000000"/>
                <w:sz w:val="24"/>
                <w:szCs w:val="24"/>
                <w:u w:val="none"/>
              </w:rPr>
            </w:pPr>
          </w:p>
        </w:tc>
        <w:tc>
          <w:tcPr>
            <w:tcW w:w="1786" w:type="dxa"/>
            <w:gridSpan w:val="2"/>
            <w:vMerge w:val="restart"/>
            <w:tcBorders>
              <w:tl2br w:val="nil"/>
              <w:tr2bl w:val="nil"/>
            </w:tcBorders>
            <w:noWrap w:val="0"/>
            <w:tcMar>
              <w:top w:w="15" w:type="dxa"/>
              <w:left w:w="15" w:type="dxa"/>
              <w:right w:w="15" w:type="dxa"/>
            </w:tcMar>
            <w:vAlign w:val="center"/>
          </w:tcPr>
          <w:p w14:paraId="0B7456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社会效益</w:t>
            </w:r>
            <w:r>
              <w:rPr>
                <w:rStyle w:val="11"/>
                <w:rFonts w:hAnsi="Times New Roman"/>
                <w:lang w:val="en-US" w:eastAsia="zh-CN" w:bidi="ar"/>
              </w:rPr>
              <w:br w:type="textWrapping"/>
            </w:r>
            <w:r>
              <w:rPr>
                <w:rStyle w:val="11"/>
                <w:rFonts w:hAnsi="Times New Roman"/>
                <w:lang w:val="en-US" w:eastAsia="zh-CN" w:bidi="ar"/>
              </w:rPr>
              <w:t>指标</w:t>
            </w:r>
          </w:p>
        </w:tc>
        <w:tc>
          <w:tcPr>
            <w:tcW w:w="2563" w:type="dxa"/>
            <w:gridSpan w:val="2"/>
            <w:tcBorders>
              <w:tl2br w:val="nil"/>
              <w:tr2bl w:val="nil"/>
            </w:tcBorders>
            <w:noWrap w:val="0"/>
            <w:tcMar>
              <w:top w:w="15" w:type="dxa"/>
              <w:left w:w="15" w:type="dxa"/>
              <w:right w:w="15" w:type="dxa"/>
            </w:tcMar>
            <w:vAlign w:val="center"/>
          </w:tcPr>
          <w:p w14:paraId="434DE69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辖区内公众食品安全科普知识素养</w:t>
            </w:r>
          </w:p>
        </w:tc>
        <w:tc>
          <w:tcPr>
            <w:tcW w:w="1792" w:type="dxa"/>
            <w:gridSpan w:val="2"/>
            <w:tcBorders>
              <w:tl2br w:val="nil"/>
              <w:tr2bl w:val="nil"/>
            </w:tcBorders>
            <w:noWrap w:val="0"/>
            <w:tcMar>
              <w:top w:w="15" w:type="dxa"/>
              <w:left w:w="15" w:type="dxa"/>
              <w:right w:w="15" w:type="dxa"/>
            </w:tcMar>
            <w:vAlign w:val="center"/>
          </w:tcPr>
          <w:p w14:paraId="4B1D4579">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提高</w:t>
            </w:r>
          </w:p>
        </w:tc>
        <w:tc>
          <w:tcPr>
            <w:tcW w:w="2407" w:type="dxa"/>
            <w:gridSpan w:val="2"/>
            <w:tcBorders>
              <w:tl2br w:val="nil"/>
              <w:tr2bl w:val="nil"/>
            </w:tcBorders>
            <w:noWrap w:val="0"/>
            <w:tcMar>
              <w:top w:w="15" w:type="dxa"/>
              <w:left w:w="15" w:type="dxa"/>
              <w:right w:w="15" w:type="dxa"/>
            </w:tcMar>
            <w:vAlign w:val="center"/>
          </w:tcPr>
          <w:p w14:paraId="68B217D7">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提高</w:t>
            </w:r>
          </w:p>
        </w:tc>
      </w:tr>
      <w:tr w14:paraId="4ACE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2311E12D">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56DEF751">
            <w:pPr>
              <w:jc w:val="center"/>
              <w:rPr>
                <w:rFonts w:hint="default" w:ascii="Times New Roman" w:hAnsi="Times New Roman" w:eastAsia="宋体" w:cs="Times New Roman"/>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6E4EA27F">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46FBE92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辖区内公众药品安全科普知识素养</w:t>
            </w:r>
          </w:p>
        </w:tc>
        <w:tc>
          <w:tcPr>
            <w:tcW w:w="1792" w:type="dxa"/>
            <w:gridSpan w:val="2"/>
            <w:tcBorders>
              <w:tl2br w:val="nil"/>
              <w:tr2bl w:val="nil"/>
            </w:tcBorders>
            <w:noWrap w:val="0"/>
            <w:tcMar>
              <w:top w:w="15" w:type="dxa"/>
              <w:left w:w="15" w:type="dxa"/>
              <w:right w:w="15" w:type="dxa"/>
            </w:tcMar>
            <w:vAlign w:val="center"/>
          </w:tcPr>
          <w:p w14:paraId="00C53DC2">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提高</w:t>
            </w:r>
          </w:p>
        </w:tc>
        <w:tc>
          <w:tcPr>
            <w:tcW w:w="2407" w:type="dxa"/>
            <w:gridSpan w:val="2"/>
            <w:tcBorders>
              <w:tl2br w:val="nil"/>
              <w:tr2bl w:val="nil"/>
            </w:tcBorders>
            <w:noWrap w:val="0"/>
            <w:tcMar>
              <w:top w:w="15" w:type="dxa"/>
              <w:left w:w="15" w:type="dxa"/>
              <w:right w:w="15" w:type="dxa"/>
            </w:tcMar>
            <w:vAlign w:val="center"/>
          </w:tcPr>
          <w:p w14:paraId="0C69337B">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提高</w:t>
            </w:r>
          </w:p>
        </w:tc>
      </w:tr>
      <w:tr w14:paraId="3DB3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32EBFD75">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73C03CFE">
            <w:pPr>
              <w:jc w:val="center"/>
              <w:rPr>
                <w:rFonts w:hint="default" w:ascii="Times New Roman" w:hAnsi="Times New Roman" w:eastAsia="宋体" w:cs="Times New Roman"/>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26FD4232">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5F92DE7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Style w:val="11"/>
                <w:rFonts w:hint="eastAsia" w:hAnsi="Times New Roman"/>
                <w:lang w:val="en-US" w:eastAsia="zh-CN" w:bidi="ar"/>
              </w:rPr>
              <w:t>3：市场监管能力有效提升</w:t>
            </w:r>
          </w:p>
        </w:tc>
        <w:tc>
          <w:tcPr>
            <w:tcW w:w="1792" w:type="dxa"/>
            <w:gridSpan w:val="2"/>
            <w:tcBorders>
              <w:tl2br w:val="nil"/>
              <w:tr2bl w:val="nil"/>
            </w:tcBorders>
            <w:noWrap w:val="0"/>
            <w:tcMar>
              <w:top w:w="15" w:type="dxa"/>
              <w:left w:w="15" w:type="dxa"/>
              <w:right w:w="15" w:type="dxa"/>
            </w:tcMar>
            <w:vAlign w:val="center"/>
          </w:tcPr>
          <w:p w14:paraId="2E086731">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提升</w:t>
            </w:r>
          </w:p>
        </w:tc>
        <w:tc>
          <w:tcPr>
            <w:tcW w:w="2407" w:type="dxa"/>
            <w:gridSpan w:val="2"/>
            <w:tcBorders>
              <w:tl2br w:val="nil"/>
              <w:tr2bl w:val="nil"/>
            </w:tcBorders>
            <w:noWrap w:val="0"/>
            <w:tcMar>
              <w:top w:w="15" w:type="dxa"/>
              <w:left w:w="15" w:type="dxa"/>
              <w:right w:w="15" w:type="dxa"/>
            </w:tcMar>
            <w:vAlign w:val="center"/>
          </w:tcPr>
          <w:p w14:paraId="0896AA2D">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eastAsia="zh-CN"/>
              </w:rPr>
              <w:t>提升</w:t>
            </w:r>
          </w:p>
        </w:tc>
      </w:tr>
      <w:tr w14:paraId="24DA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47" w:type="dxa"/>
            <w:vMerge w:val="continue"/>
            <w:tcBorders>
              <w:tl2br w:val="nil"/>
              <w:tr2bl w:val="nil"/>
            </w:tcBorders>
            <w:noWrap w:val="0"/>
            <w:tcMar>
              <w:top w:w="15" w:type="dxa"/>
              <w:left w:w="15" w:type="dxa"/>
              <w:right w:w="15" w:type="dxa"/>
            </w:tcMar>
            <w:vAlign w:val="center"/>
          </w:tcPr>
          <w:p w14:paraId="0AB5EFC5">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463EAA3F">
            <w:pPr>
              <w:jc w:val="center"/>
              <w:rPr>
                <w:rFonts w:hint="default" w:ascii="Times New Roman" w:hAnsi="Times New Roman" w:eastAsia="宋体" w:cs="Times New Roman"/>
                <w:i w:val="0"/>
                <w:color w:val="000000"/>
                <w:sz w:val="24"/>
                <w:szCs w:val="24"/>
                <w:u w:val="none"/>
              </w:rPr>
            </w:pPr>
          </w:p>
        </w:tc>
        <w:tc>
          <w:tcPr>
            <w:tcW w:w="1786" w:type="dxa"/>
            <w:gridSpan w:val="2"/>
            <w:vMerge w:val="continue"/>
            <w:tcBorders>
              <w:tl2br w:val="nil"/>
              <w:tr2bl w:val="nil"/>
            </w:tcBorders>
            <w:noWrap w:val="0"/>
            <w:tcMar>
              <w:top w:w="15" w:type="dxa"/>
              <w:left w:w="15" w:type="dxa"/>
              <w:right w:w="15" w:type="dxa"/>
            </w:tcMar>
            <w:vAlign w:val="center"/>
          </w:tcPr>
          <w:p w14:paraId="214B4495">
            <w:pPr>
              <w:jc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2809EC7A">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Style w:val="11"/>
                <w:rFonts w:hAnsi="Times New Roman"/>
                <w:lang w:val="en-US" w:eastAsia="zh-CN" w:bidi="ar"/>
              </w:rPr>
              <w:t>指标</w:t>
            </w:r>
            <w:r>
              <w:rPr>
                <w:rStyle w:val="11"/>
                <w:rFonts w:hint="eastAsia" w:hAnsi="Times New Roman"/>
                <w:lang w:val="en-US" w:eastAsia="zh-CN" w:bidi="ar"/>
              </w:rPr>
              <w:t>4：辖区内质量监管覆盖率</w:t>
            </w:r>
          </w:p>
        </w:tc>
        <w:tc>
          <w:tcPr>
            <w:tcW w:w="1792" w:type="dxa"/>
            <w:gridSpan w:val="2"/>
            <w:tcBorders>
              <w:tl2br w:val="nil"/>
              <w:tr2bl w:val="nil"/>
            </w:tcBorders>
            <w:noWrap w:val="0"/>
            <w:tcMar>
              <w:top w:w="15" w:type="dxa"/>
              <w:left w:w="15" w:type="dxa"/>
              <w:right w:w="15" w:type="dxa"/>
            </w:tcMar>
            <w:vAlign w:val="center"/>
          </w:tcPr>
          <w:p w14:paraId="606B4EC6">
            <w:pPr>
              <w:jc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lang w:val="en-US" w:eastAsia="zh-CN"/>
              </w:rPr>
              <w:t>≥</w:t>
            </w:r>
            <w:r>
              <w:rPr>
                <w:rFonts w:hint="eastAsia" w:ascii="Times New Roman" w:hAnsi="Times New Roman" w:eastAsia="宋体" w:cs="Times New Roman"/>
                <w:i w:val="0"/>
                <w:color w:val="000000"/>
                <w:sz w:val="24"/>
                <w:szCs w:val="24"/>
                <w:u w:val="none"/>
                <w:lang w:val="en-US" w:eastAsia="zh-CN"/>
              </w:rPr>
              <w:t>85%</w:t>
            </w:r>
          </w:p>
        </w:tc>
        <w:tc>
          <w:tcPr>
            <w:tcW w:w="2407" w:type="dxa"/>
            <w:gridSpan w:val="2"/>
            <w:tcBorders>
              <w:tl2br w:val="nil"/>
              <w:tr2bl w:val="nil"/>
            </w:tcBorders>
            <w:noWrap w:val="0"/>
            <w:tcMar>
              <w:top w:w="15" w:type="dxa"/>
              <w:left w:w="15" w:type="dxa"/>
              <w:right w:w="15" w:type="dxa"/>
            </w:tcMar>
            <w:vAlign w:val="center"/>
          </w:tcPr>
          <w:p w14:paraId="4D83442D">
            <w:pPr>
              <w:jc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lang w:val="en-US" w:eastAsia="zh-CN"/>
              </w:rPr>
              <w:t>≥90%</w:t>
            </w:r>
          </w:p>
        </w:tc>
      </w:tr>
      <w:tr w14:paraId="5FBB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647" w:type="dxa"/>
            <w:vMerge w:val="continue"/>
            <w:tcBorders>
              <w:tl2br w:val="nil"/>
              <w:tr2bl w:val="nil"/>
            </w:tcBorders>
            <w:noWrap w:val="0"/>
            <w:tcMar>
              <w:top w:w="15" w:type="dxa"/>
              <w:left w:w="15" w:type="dxa"/>
              <w:right w:w="15" w:type="dxa"/>
            </w:tcMar>
            <w:vAlign w:val="center"/>
          </w:tcPr>
          <w:p w14:paraId="02CF43DB">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13775875">
            <w:pPr>
              <w:jc w:val="center"/>
              <w:rPr>
                <w:rFonts w:hint="default" w:ascii="Times New Roman" w:hAnsi="Times New Roman" w:eastAsia="宋体" w:cs="Times New Roman"/>
                <w:i w:val="0"/>
                <w:color w:val="000000"/>
                <w:sz w:val="24"/>
                <w:szCs w:val="24"/>
                <w:u w:val="none"/>
              </w:rPr>
            </w:pPr>
          </w:p>
        </w:tc>
        <w:tc>
          <w:tcPr>
            <w:tcW w:w="1786" w:type="dxa"/>
            <w:gridSpan w:val="2"/>
            <w:tcBorders>
              <w:tl2br w:val="nil"/>
              <w:tr2bl w:val="nil"/>
            </w:tcBorders>
            <w:noWrap w:val="0"/>
            <w:tcMar>
              <w:top w:w="15" w:type="dxa"/>
              <w:left w:w="15" w:type="dxa"/>
              <w:right w:w="15" w:type="dxa"/>
            </w:tcMar>
            <w:vAlign w:val="center"/>
          </w:tcPr>
          <w:p w14:paraId="771592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生态效益</w:t>
            </w:r>
            <w:r>
              <w:rPr>
                <w:rStyle w:val="11"/>
                <w:rFonts w:hAnsi="Times New Roman"/>
                <w:lang w:val="en-US" w:eastAsia="zh-CN" w:bidi="ar"/>
              </w:rPr>
              <w:br w:type="textWrapping"/>
            </w:r>
            <w:r>
              <w:rPr>
                <w:rStyle w:val="11"/>
                <w:rFonts w:hAnsi="Times New Roman"/>
                <w:lang w:val="en-US" w:eastAsia="zh-CN" w:bidi="ar"/>
              </w:rPr>
              <w:t>指标</w:t>
            </w:r>
          </w:p>
        </w:tc>
        <w:tc>
          <w:tcPr>
            <w:tcW w:w="2563" w:type="dxa"/>
            <w:gridSpan w:val="2"/>
            <w:tcBorders>
              <w:tl2br w:val="nil"/>
              <w:tr2bl w:val="nil"/>
            </w:tcBorders>
            <w:noWrap w:val="0"/>
            <w:tcMar>
              <w:top w:w="15" w:type="dxa"/>
              <w:left w:w="15" w:type="dxa"/>
              <w:right w:w="15" w:type="dxa"/>
            </w:tcMar>
            <w:vAlign w:val="center"/>
          </w:tcPr>
          <w:p w14:paraId="4CFF892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Style w:val="11"/>
                <w:rFonts w:hint="eastAsia" w:hAnsi="Times New Roman"/>
                <w:lang w:val="en-US" w:eastAsia="zh-CN" w:bidi="ar"/>
              </w:rPr>
              <w:t>不适用</w:t>
            </w:r>
          </w:p>
        </w:tc>
        <w:tc>
          <w:tcPr>
            <w:tcW w:w="1792" w:type="dxa"/>
            <w:gridSpan w:val="2"/>
            <w:tcBorders>
              <w:tl2br w:val="nil"/>
              <w:tr2bl w:val="nil"/>
            </w:tcBorders>
            <w:noWrap w:val="0"/>
            <w:tcMar>
              <w:top w:w="15" w:type="dxa"/>
              <w:left w:w="15" w:type="dxa"/>
              <w:right w:w="15" w:type="dxa"/>
            </w:tcMar>
            <w:vAlign w:val="center"/>
          </w:tcPr>
          <w:p w14:paraId="0FEFD395">
            <w:pPr>
              <w:jc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不适用</w:t>
            </w:r>
          </w:p>
        </w:tc>
        <w:tc>
          <w:tcPr>
            <w:tcW w:w="2407" w:type="dxa"/>
            <w:gridSpan w:val="2"/>
            <w:tcBorders>
              <w:tl2br w:val="nil"/>
              <w:tr2bl w:val="nil"/>
            </w:tcBorders>
            <w:noWrap w:val="0"/>
            <w:tcMar>
              <w:top w:w="15" w:type="dxa"/>
              <w:left w:w="15" w:type="dxa"/>
              <w:right w:w="15" w:type="dxa"/>
            </w:tcMar>
            <w:vAlign w:val="center"/>
          </w:tcPr>
          <w:p w14:paraId="52C1C1CE">
            <w:pPr>
              <w:jc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不适用</w:t>
            </w:r>
          </w:p>
        </w:tc>
      </w:tr>
      <w:tr w14:paraId="4CB6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647" w:type="dxa"/>
            <w:vMerge w:val="continue"/>
            <w:tcBorders>
              <w:tl2br w:val="nil"/>
              <w:tr2bl w:val="nil"/>
            </w:tcBorders>
            <w:noWrap w:val="0"/>
            <w:tcMar>
              <w:top w:w="15" w:type="dxa"/>
              <w:left w:w="15" w:type="dxa"/>
              <w:right w:w="15" w:type="dxa"/>
            </w:tcMar>
            <w:vAlign w:val="center"/>
          </w:tcPr>
          <w:p w14:paraId="6537950C">
            <w:pPr>
              <w:jc w:val="center"/>
              <w:rPr>
                <w:rFonts w:hint="eastAsia" w:ascii="宋体" w:hAnsi="宋体" w:eastAsia="宋体" w:cs="宋体"/>
                <w:i w:val="0"/>
                <w:color w:val="000000"/>
                <w:sz w:val="24"/>
                <w:szCs w:val="24"/>
                <w:u w:val="none"/>
              </w:rPr>
            </w:pPr>
          </w:p>
        </w:tc>
        <w:tc>
          <w:tcPr>
            <w:tcW w:w="735" w:type="dxa"/>
            <w:vMerge w:val="continue"/>
            <w:tcBorders>
              <w:tl2br w:val="nil"/>
              <w:tr2bl w:val="nil"/>
            </w:tcBorders>
            <w:noWrap w:val="0"/>
            <w:tcMar>
              <w:top w:w="15" w:type="dxa"/>
              <w:left w:w="15" w:type="dxa"/>
              <w:right w:w="15" w:type="dxa"/>
            </w:tcMar>
            <w:vAlign w:val="center"/>
          </w:tcPr>
          <w:p w14:paraId="50382F94">
            <w:pPr>
              <w:jc w:val="center"/>
              <w:rPr>
                <w:rFonts w:hint="default" w:ascii="Times New Roman" w:hAnsi="Times New Roman" w:eastAsia="宋体" w:cs="Times New Roman"/>
                <w:i w:val="0"/>
                <w:color w:val="000000"/>
                <w:sz w:val="24"/>
                <w:szCs w:val="24"/>
                <w:u w:val="none"/>
              </w:rPr>
            </w:pPr>
          </w:p>
        </w:tc>
        <w:tc>
          <w:tcPr>
            <w:tcW w:w="1786" w:type="dxa"/>
            <w:gridSpan w:val="2"/>
            <w:tcBorders>
              <w:tl2br w:val="nil"/>
              <w:tr2bl w:val="nil"/>
            </w:tcBorders>
            <w:noWrap w:val="0"/>
            <w:tcMar>
              <w:top w:w="15" w:type="dxa"/>
              <w:left w:w="15" w:type="dxa"/>
              <w:right w:w="15" w:type="dxa"/>
            </w:tcMar>
            <w:vAlign w:val="center"/>
          </w:tcPr>
          <w:p w14:paraId="0DFADC51">
            <w:pPr>
              <w:keepNext w:val="0"/>
              <w:keepLines w:val="0"/>
              <w:widowControl/>
              <w:suppressLineNumbers w:val="0"/>
              <w:jc w:val="center"/>
              <w:textAlignment w:val="center"/>
              <w:rPr>
                <w:rStyle w:val="11"/>
                <w:rFonts w:hAnsi="Times New Roman"/>
                <w:lang w:val="en-US" w:eastAsia="zh-CN" w:bidi="ar"/>
              </w:rPr>
            </w:pPr>
            <w:r>
              <w:rPr>
                <w:rStyle w:val="11"/>
                <w:rFonts w:hAnsi="Times New Roman"/>
                <w:lang w:val="en-US" w:eastAsia="zh-CN" w:bidi="ar"/>
              </w:rPr>
              <w:t>可持续影响</w:t>
            </w:r>
            <w:r>
              <w:rPr>
                <w:rStyle w:val="11"/>
                <w:rFonts w:hAnsi="Times New Roman"/>
                <w:lang w:val="en-US" w:eastAsia="zh-CN" w:bidi="ar"/>
              </w:rPr>
              <w:br w:type="textWrapping"/>
            </w:r>
            <w:r>
              <w:rPr>
                <w:rStyle w:val="11"/>
                <w:rFonts w:hAnsi="Times New Roman"/>
                <w:lang w:val="en-US" w:eastAsia="zh-CN" w:bidi="ar"/>
              </w:rPr>
              <w:t>指标</w:t>
            </w:r>
          </w:p>
          <w:p w14:paraId="263B4E7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3EBCE17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Style w:val="11"/>
                <w:rFonts w:hint="eastAsia" w:hAnsi="Times New Roman"/>
                <w:lang w:val="en-US" w:eastAsia="zh-CN" w:bidi="ar"/>
              </w:rPr>
              <w:t>不适用</w:t>
            </w:r>
          </w:p>
        </w:tc>
        <w:tc>
          <w:tcPr>
            <w:tcW w:w="1792" w:type="dxa"/>
            <w:gridSpan w:val="2"/>
            <w:tcBorders>
              <w:tl2br w:val="nil"/>
              <w:tr2bl w:val="nil"/>
            </w:tcBorders>
            <w:noWrap w:val="0"/>
            <w:tcMar>
              <w:top w:w="15" w:type="dxa"/>
              <w:left w:w="15" w:type="dxa"/>
              <w:right w:w="15" w:type="dxa"/>
            </w:tcMar>
            <w:vAlign w:val="center"/>
          </w:tcPr>
          <w:p w14:paraId="13DF20EC">
            <w:pPr>
              <w:jc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不适用</w:t>
            </w:r>
          </w:p>
        </w:tc>
        <w:tc>
          <w:tcPr>
            <w:tcW w:w="2407" w:type="dxa"/>
            <w:gridSpan w:val="2"/>
            <w:tcBorders>
              <w:tl2br w:val="nil"/>
              <w:tr2bl w:val="nil"/>
            </w:tcBorders>
            <w:noWrap w:val="0"/>
            <w:tcMar>
              <w:top w:w="15" w:type="dxa"/>
              <w:left w:w="15" w:type="dxa"/>
              <w:right w:w="15" w:type="dxa"/>
            </w:tcMar>
            <w:vAlign w:val="center"/>
          </w:tcPr>
          <w:p w14:paraId="348C6630">
            <w:pPr>
              <w:jc w:val="center"/>
              <w:rPr>
                <w:rFonts w:hint="default" w:ascii="Times New Roman" w:hAnsi="Times New Roman" w:eastAsia="宋体" w:cs="Times New Roman"/>
                <w:i w:val="0"/>
                <w:color w:val="000000"/>
                <w:sz w:val="24"/>
                <w:szCs w:val="24"/>
                <w:u w:val="none"/>
              </w:rPr>
            </w:pPr>
            <w:r>
              <w:rPr>
                <w:rStyle w:val="11"/>
                <w:rFonts w:hint="eastAsia" w:hAnsi="Times New Roman"/>
                <w:lang w:val="en-US" w:eastAsia="zh-CN" w:bidi="ar"/>
              </w:rPr>
              <w:t>不适用</w:t>
            </w:r>
          </w:p>
        </w:tc>
      </w:tr>
      <w:tr w14:paraId="7F43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7" w:type="dxa"/>
            <w:vMerge w:val="continue"/>
            <w:tcBorders>
              <w:tl2br w:val="nil"/>
              <w:tr2bl w:val="nil"/>
            </w:tcBorders>
            <w:noWrap w:val="0"/>
            <w:tcMar>
              <w:top w:w="15" w:type="dxa"/>
              <w:left w:w="15" w:type="dxa"/>
              <w:right w:w="15" w:type="dxa"/>
            </w:tcMar>
            <w:vAlign w:val="center"/>
          </w:tcPr>
          <w:p w14:paraId="43BDD001">
            <w:pPr>
              <w:jc w:val="center"/>
              <w:rPr>
                <w:rFonts w:hint="eastAsia" w:ascii="宋体" w:hAnsi="宋体" w:eastAsia="宋体" w:cs="宋体"/>
                <w:i w:val="0"/>
                <w:color w:val="000000"/>
                <w:sz w:val="24"/>
                <w:szCs w:val="24"/>
                <w:u w:val="none"/>
              </w:rPr>
            </w:pPr>
          </w:p>
        </w:tc>
        <w:tc>
          <w:tcPr>
            <w:tcW w:w="735" w:type="dxa"/>
            <w:tcBorders>
              <w:tl2br w:val="nil"/>
              <w:tr2bl w:val="nil"/>
            </w:tcBorders>
            <w:noWrap w:val="0"/>
            <w:tcMar>
              <w:top w:w="15" w:type="dxa"/>
              <w:left w:w="15" w:type="dxa"/>
              <w:right w:w="15" w:type="dxa"/>
            </w:tcMar>
            <w:vAlign w:val="center"/>
          </w:tcPr>
          <w:p w14:paraId="2255EF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满意度</w:t>
            </w:r>
            <w:r>
              <w:rPr>
                <w:rStyle w:val="11"/>
                <w:rFonts w:hAnsi="Times New Roman"/>
                <w:lang w:val="en-US" w:eastAsia="zh-CN" w:bidi="ar"/>
              </w:rPr>
              <w:br w:type="textWrapping"/>
            </w:r>
            <w:r>
              <w:rPr>
                <w:rStyle w:val="11"/>
                <w:rFonts w:hAnsi="Times New Roman"/>
                <w:lang w:val="en-US" w:eastAsia="zh-CN" w:bidi="ar"/>
              </w:rPr>
              <w:t>指标</w:t>
            </w:r>
          </w:p>
        </w:tc>
        <w:tc>
          <w:tcPr>
            <w:tcW w:w="1786" w:type="dxa"/>
            <w:gridSpan w:val="2"/>
            <w:tcBorders>
              <w:tl2br w:val="nil"/>
              <w:tr2bl w:val="nil"/>
            </w:tcBorders>
            <w:noWrap w:val="0"/>
            <w:tcMar>
              <w:top w:w="15" w:type="dxa"/>
              <w:left w:w="15" w:type="dxa"/>
              <w:right w:w="15" w:type="dxa"/>
            </w:tcMar>
            <w:vAlign w:val="center"/>
          </w:tcPr>
          <w:p w14:paraId="1809051C">
            <w:pPr>
              <w:keepNext w:val="0"/>
              <w:keepLines w:val="0"/>
              <w:widowControl/>
              <w:suppressLineNumbers w:val="0"/>
              <w:jc w:val="center"/>
              <w:textAlignment w:val="center"/>
              <w:rPr>
                <w:rStyle w:val="11"/>
                <w:rFonts w:hAnsi="Times New Roman"/>
                <w:lang w:val="en-US" w:eastAsia="zh-CN" w:bidi="ar"/>
              </w:rPr>
            </w:pPr>
            <w:r>
              <w:rPr>
                <w:rStyle w:val="11"/>
                <w:rFonts w:hAnsi="Times New Roman"/>
                <w:lang w:val="en-US" w:eastAsia="zh-CN" w:bidi="ar"/>
              </w:rPr>
              <w:t>服务对象</w:t>
            </w:r>
            <w:r>
              <w:rPr>
                <w:rStyle w:val="11"/>
                <w:rFonts w:hAnsi="Times New Roman"/>
                <w:lang w:val="en-US" w:eastAsia="zh-CN" w:bidi="ar"/>
              </w:rPr>
              <w:br w:type="textWrapping"/>
            </w:r>
            <w:r>
              <w:rPr>
                <w:rStyle w:val="11"/>
                <w:rFonts w:hAnsi="Times New Roman"/>
                <w:lang w:val="en-US" w:eastAsia="zh-CN" w:bidi="ar"/>
              </w:rPr>
              <w:t>满意度指标</w:t>
            </w:r>
          </w:p>
          <w:p w14:paraId="3A9EE3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2563" w:type="dxa"/>
            <w:gridSpan w:val="2"/>
            <w:tcBorders>
              <w:tl2br w:val="nil"/>
              <w:tr2bl w:val="nil"/>
            </w:tcBorders>
            <w:noWrap w:val="0"/>
            <w:tcMar>
              <w:top w:w="15" w:type="dxa"/>
              <w:left w:w="15" w:type="dxa"/>
              <w:right w:w="15" w:type="dxa"/>
            </w:tcMar>
            <w:vAlign w:val="center"/>
          </w:tcPr>
          <w:p w14:paraId="2BD03F6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监管经营户满意度</w:t>
            </w:r>
          </w:p>
        </w:tc>
        <w:tc>
          <w:tcPr>
            <w:tcW w:w="1792" w:type="dxa"/>
            <w:gridSpan w:val="2"/>
            <w:tcBorders>
              <w:tl2br w:val="nil"/>
              <w:tr2bl w:val="nil"/>
            </w:tcBorders>
            <w:noWrap w:val="0"/>
            <w:tcMar>
              <w:top w:w="15" w:type="dxa"/>
              <w:left w:w="15" w:type="dxa"/>
              <w:right w:w="15" w:type="dxa"/>
            </w:tcMar>
            <w:vAlign w:val="center"/>
          </w:tcPr>
          <w:p w14:paraId="0F3FE609">
            <w:pPr>
              <w:jc w:val="center"/>
              <w:rPr>
                <w:rFonts w:hint="default" w:ascii="Times New Roman" w:hAnsi="Times New Roman" w:eastAsia="宋体" w:cs="Times New Roman"/>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r>
              <w:rPr>
                <w:rFonts w:hint="eastAsia" w:ascii="Times New Roman" w:hAnsi="Times New Roman" w:eastAsia="宋体" w:cs="Times New Roman"/>
                <w:i w:val="0"/>
                <w:color w:val="000000"/>
                <w:sz w:val="24"/>
                <w:szCs w:val="24"/>
                <w:u w:val="none"/>
                <w:lang w:val="en-US" w:eastAsia="zh-CN"/>
              </w:rPr>
              <w:t>85%</w:t>
            </w:r>
          </w:p>
        </w:tc>
        <w:tc>
          <w:tcPr>
            <w:tcW w:w="2407" w:type="dxa"/>
            <w:gridSpan w:val="2"/>
            <w:tcBorders>
              <w:tl2br w:val="nil"/>
              <w:tr2bl w:val="nil"/>
            </w:tcBorders>
            <w:noWrap w:val="0"/>
            <w:tcMar>
              <w:top w:w="15" w:type="dxa"/>
              <w:left w:w="15" w:type="dxa"/>
              <w:right w:w="15" w:type="dxa"/>
            </w:tcMar>
            <w:vAlign w:val="center"/>
          </w:tcPr>
          <w:p w14:paraId="3A70BE18">
            <w:pPr>
              <w:jc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color w:val="000000"/>
                <w:sz w:val="24"/>
                <w:szCs w:val="24"/>
                <w:u w:val="none"/>
                <w:lang w:val="en-US" w:eastAsia="zh-CN"/>
              </w:rPr>
              <w:t>≥90%</w:t>
            </w:r>
          </w:p>
        </w:tc>
      </w:tr>
    </w:tbl>
    <w:p w14:paraId="2FB0CDDD">
      <w:pPr>
        <w:pStyle w:val="14"/>
        <w:ind w:left="0" w:leftChars="0" w:firstLine="0" w:firstLineChars="0"/>
      </w:pPr>
    </w:p>
    <w:p w14:paraId="69B6A4D9">
      <w:pPr>
        <w:pStyle w:val="14"/>
        <w:ind w:left="0" w:leftChars="0" w:firstLine="0" w:firstLineChars="0"/>
      </w:pPr>
    </w:p>
    <w:p w14:paraId="017A56AC">
      <w:pPr>
        <w:pStyle w:val="14"/>
        <w:ind w:left="0" w:leftChars="0" w:firstLine="0" w:firstLineChars="0"/>
      </w:pPr>
    </w:p>
    <w:p w14:paraId="40C588B8">
      <w:pPr>
        <w:pStyle w:val="14"/>
        <w:ind w:left="0" w:leftChars="0" w:firstLine="0" w:firstLineChars="0"/>
      </w:pPr>
    </w:p>
    <w:p w14:paraId="5A5FA6BE">
      <w:pPr>
        <w:pStyle w:val="14"/>
        <w:ind w:left="0" w:leftChars="0" w:firstLine="0" w:firstLineChars="0"/>
      </w:pPr>
    </w:p>
    <w:p w14:paraId="29F16515">
      <w:pPr>
        <w:pStyle w:val="14"/>
        <w:ind w:left="0" w:leftChars="0" w:firstLine="0" w:firstLineChars="0"/>
      </w:pPr>
    </w:p>
    <w:p w14:paraId="4BBF43D7">
      <w:pPr>
        <w:pStyle w:val="14"/>
        <w:ind w:left="0" w:leftChars="0" w:firstLine="0" w:firstLineChars="0"/>
      </w:pPr>
    </w:p>
    <w:p w14:paraId="443476B2">
      <w:pPr>
        <w:pStyle w:val="14"/>
        <w:ind w:left="0" w:leftChars="0" w:firstLine="0" w:firstLineChars="0"/>
      </w:pPr>
    </w:p>
    <w:p w14:paraId="6A0EBBE0">
      <w:pPr>
        <w:pStyle w:val="14"/>
        <w:ind w:left="0" w:leftChars="0" w:firstLine="0" w:firstLineChars="0"/>
      </w:pPr>
    </w:p>
    <w:tbl>
      <w:tblPr>
        <w:tblStyle w:val="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95"/>
        <w:gridCol w:w="84"/>
        <w:gridCol w:w="332"/>
        <w:gridCol w:w="514"/>
        <w:gridCol w:w="750"/>
        <w:gridCol w:w="780"/>
        <w:gridCol w:w="1230"/>
        <w:gridCol w:w="1079"/>
        <w:gridCol w:w="1396"/>
        <w:gridCol w:w="63"/>
        <w:gridCol w:w="1092"/>
        <w:gridCol w:w="748"/>
      </w:tblGrid>
      <w:tr w14:paraId="3DFD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3" w:type="dxa"/>
            <w:gridSpan w:val="13"/>
            <w:noWrap w:val="0"/>
            <w:vAlign w:val="center"/>
          </w:tcPr>
          <w:p w14:paraId="0023D6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一、基 本 概 况</w:t>
            </w:r>
          </w:p>
        </w:tc>
      </w:tr>
      <w:tr w14:paraId="6E56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409" w:type="dxa"/>
            <w:gridSpan w:val="3"/>
            <w:noWrap w:val="0"/>
            <w:vAlign w:val="center"/>
          </w:tcPr>
          <w:p w14:paraId="07C372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单位负责人</w:t>
            </w:r>
          </w:p>
        </w:tc>
        <w:tc>
          <w:tcPr>
            <w:tcW w:w="2376" w:type="dxa"/>
            <w:gridSpan w:val="4"/>
            <w:noWrap w:val="0"/>
            <w:vAlign w:val="center"/>
          </w:tcPr>
          <w:p w14:paraId="0A8B04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lang w:eastAsia="zh-CN"/>
              </w:rPr>
            </w:pPr>
            <w:r>
              <w:rPr>
                <w:rFonts w:hint="eastAsia" w:eastAsia="仿宋_GB2312"/>
                <w:sz w:val="28"/>
                <w:szCs w:val="28"/>
                <w:lang w:eastAsia="zh-CN"/>
              </w:rPr>
              <w:t>张海斌</w:t>
            </w:r>
          </w:p>
        </w:tc>
        <w:tc>
          <w:tcPr>
            <w:tcW w:w="1230" w:type="dxa"/>
            <w:noWrap w:val="0"/>
            <w:vAlign w:val="center"/>
          </w:tcPr>
          <w:p w14:paraId="1CEE6F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联系电话</w:t>
            </w:r>
          </w:p>
        </w:tc>
        <w:tc>
          <w:tcPr>
            <w:tcW w:w="4378" w:type="dxa"/>
            <w:gridSpan w:val="5"/>
            <w:noWrap w:val="0"/>
            <w:vAlign w:val="center"/>
          </w:tcPr>
          <w:p w14:paraId="105DEA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2734170</w:t>
            </w:r>
          </w:p>
        </w:tc>
      </w:tr>
      <w:tr w14:paraId="7E37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409" w:type="dxa"/>
            <w:gridSpan w:val="3"/>
            <w:noWrap w:val="0"/>
            <w:vAlign w:val="center"/>
          </w:tcPr>
          <w:p w14:paraId="192587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单位地址</w:t>
            </w:r>
          </w:p>
        </w:tc>
        <w:tc>
          <w:tcPr>
            <w:tcW w:w="2376" w:type="dxa"/>
            <w:gridSpan w:val="4"/>
            <w:noWrap w:val="0"/>
            <w:vAlign w:val="center"/>
          </w:tcPr>
          <w:p w14:paraId="16707D6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eastAsia="zh-CN"/>
              </w:rPr>
              <w:t>麦积区新阳路</w:t>
            </w:r>
            <w:r>
              <w:rPr>
                <w:rFonts w:hint="eastAsia" w:eastAsia="仿宋_GB2312"/>
                <w:sz w:val="28"/>
                <w:szCs w:val="28"/>
                <w:lang w:val="en-US" w:eastAsia="zh-CN"/>
              </w:rPr>
              <w:t>5号</w:t>
            </w:r>
          </w:p>
        </w:tc>
        <w:tc>
          <w:tcPr>
            <w:tcW w:w="1230" w:type="dxa"/>
            <w:noWrap w:val="0"/>
            <w:vAlign w:val="center"/>
          </w:tcPr>
          <w:p w14:paraId="2A8374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邮  编</w:t>
            </w:r>
          </w:p>
        </w:tc>
        <w:tc>
          <w:tcPr>
            <w:tcW w:w="4378" w:type="dxa"/>
            <w:gridSpan w:val="5"/>
            <w:noWrap w:val="0"/>
            <w:vAlign w:val="center"/>
          </w:tcPr>
          <w:p w14:paraId="2F732C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741020</w:t>
            </w:r>
          </w:p>
        </w:tc>
      </w:tr>
      <w:tr w14:paraId="329F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09" w:type="dxa"/>
            <w:gridSpan w:val="3"/>
            <w:noWrap w:val="0"/>
            <w:vAlign w:val="center"/>
          </w:tcPr>
          <w:p w14:paraId="77AB5E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预算起</w:t>
            </w:r>
          </w:p>
          <w:p w14:paraId="08D67B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止时间</w:t>
            </w:r>
          </w:p>
        </w:tc>
        <w:tc>
          <w:tcPr>
            <w:tcW w:w="7984" w:type="dxa"/>
            <w:gridSpan w:val="10"/>
            <w:noWrap w:val="0"/>
            <w:vAlign w:val="center"/>
          </w:tcPr>
          <w:p w14:paraId="06DB8940">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eastAsia="仿宋_GB2312"/>
                <w:sz w:val="28"/>
                <w:szCs w:val="28"/>
              </w:rPr>
            </w:pPr>
            <w:r>
              <w:rPr>
                <w:rFonts w:hint="eastAsia" w:eastAsia="仿宋_GB2312"/>
                <w:sz w:val="28"/>
                <w:szCs w:val="28"/>
                <w:lang w:val="en-US" w:eastAsia="zh-CN"/>
              </w:rPr>
              <w:t xml:space="preserve">2023  </w:t>
            </w:r>
            <w:r>
              <w:rPr>
                <w:rFonts w:hint="eastAsia" w:eastAsia="仿宋_GB2312"/>
                <w:sz w:val="28"/>
                <w:szCs w:val="28"/>
              </w:rPr>
              <w:t xml:space="preserve">年  </w:t>
            </w:r>
            <w:r>
              <w:rPr>
                <w:rFonts w:hint="eastAsia" w:eastAsia="仿宋_GB2312"/>
                <w:sz w:val="28"/>
                <w:szCs w:val="28"/>
                <w:lang w:val="en-US" w:eastAsia="zh-CN"/>
              </w:rPr>
              <w:t>1</w:t>
            </w:r>
            <w:r>
              <w:rPr>
                <w:rFonts w:hint="eastAsia" w:eastAsia="仿宋_GB2312"/>
                <w:sz w:val="28"/>
                <w:szCs w:val="28"/>
              </w:rPr>
              <w:t xml:space="preserve"> 月起至 </w:t>
            </w:r>
            <w:r>
              <w:rPr>
                <w:rFonts w:hint="eastAsia" w:eastAsia="仿宋_GB2312"/>
                <w:sz w:val="28"/>
                <w:szCs w:val="28"/>
                <w:lang w:val="en-US" w:eastAsia="zh-CN"/>
              </w:rPr>
              <w:t>2023</w:t>
            </w:r>
            <w:r>
              <w:rPr>
                <w:rFonts w:hint="eastAsia" w:eastAsia="仿宋_GB2312"/>
                <w:sz w:val="28"/>
                <w:szCs w:val="28"/>
              </w:rPr>
              <w:t xml:space="preserve"> 年  </w:t>
            </w:r>
            <w:r>
              <w:rPr>
                <w:rFonts w:hint="eastAsia" w:eastAsia="仿宋_GB2312"/>
                <w:sz w:val="28"/>
                <w:szCs w:val="28"/>
                <w:lang w:val="en-US" w:eastAsia="zh-CN"/>
              </w:rPr>
              <w:t>12</w:t>
            </w:r>
            <w:r>
              <w:rPr>
                <w:rFonts w:hint="eastAsia" w:eastAsia="仿宋_GB2312"/>
                <w:sz w:val="28"/>
                <w:szCs w:val="28"/>
              </w:rPr>
              <w:t xml:space="preserve"> 月止</w:t>
            </w:r>
          </w:p>
        </w:tc>
      </w:tr>
      <w:tr w14:paraId="5C6D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09" w:type="dxa"/>
            <w:gridSpan w:val="3"/>
            <w:noWrap w:val="0"/>
            <w:vAlign w:val="center"/>
          </w:tcPr>
          <w:p w14:paraId="5EB424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预算安</w:t>
            </w:r>
          </w:p>
          <w:p w14:paraId="718EA29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排资金</w:t>
            </w:r>
          </w:p>
          <w:p w14:paraId="2F0098E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（万元）</w:t>
            </w:r>
          </w:p>
        </w:tc>
        <w:tc>
          <w:tcPr>
            <w:tcW w:w="846" w:type="dxa"/>
            <w:gridSpan w:val="2"/>
            <w:noWrap w:val="0"/>
            <w:vAlign w:val="center"/>
          </w:tcPr>
          <w:p w14:paraId="3469A2A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3167.98</w:t>
            </w:r>
          </w:p>
        </w:tc>
        <w:tc>
          <w:tcPr>
            <w:tcW w:w="1530" w:type="dxa"/>
            <w:gridSpan w:val="2"/>
            <w:noWrap w:val="0"/>
            <w:vAlign w:val="center"/>
          </w:tcPr>
          <w:p w14:paraId="267F49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实际到位资金</w:t>
            </w:r>
          </w:p>
          <w:p w14:paraId="7153F78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（万元）</w:t>
            </w:r>
          </w:p>
        </w:tc>
        <w:tc>
          <w:tcPr>
            <w:tcW w:w="1230" w:type="dxa"/>
            <w:noWrap w:val="0"/>
            <w:vAlign w:val="center"/>
          </w:tcPr>
          <w:p w14:paraId="6FF101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3167.98</w:t>
            </w:r>
          </w:p>
        </w:tc>
        <w:tc>
          <w:tcPr>
            <w:tcW w:w="1079" w:type="dxa"/>
            <w:noWrap w:val="0"/>
            <w:vAlign w:val="center"/>
          </w:tcPr>
          <w:p w14:paraId="576C756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实际</w:t>
            </w:r>
          </w:p>
          <w:p w14:paraId="3CC03E1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支出</w:t>
            </w:r>
          </w:p>
          <w:p w14:paraId="7333883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（万元）</w:t>
            </w:r>
          </w:p>
        </w:tc>
        <w:tc>
          <w:tcPr>
            <w:tcW w:w="1396" w:type="dxa"/>
            <w:noWrap w:val="0"/>
            <w:vAlign w:val="center"/>
          </w:tcPr>
          <w:p w14:paraId="31F70E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color w:val="000000"/>
                <w:sz w:val="28"/>
                <w:szCs w:val="28"/>
              </w:rPr>
            </w:pPr>
            <w:r>
              <w:rPr>
                <w:rFonts w:hint="eastAsia" w:eastAsia="仿宋_GB2312"/>
                <w:color w:val="000000"/>
                <w:sz w:val="28"/>
                <w:szCs w:val="28"/>
                <w:lang w:val="en-US" w:eastAsia="zh-CN"/>
              </w:rPr>
              <w:t>2752.76</w:t>
            </w:r>
          </w:p>
        </w:tc>
        <w:tc>
          <w:tcPr>
            <w:tcW w:w="1155" w:type="dxa"/>
            <w:gridSpan w:val="2"/>
            <w:noWrap w:val="0"/>
            <w:vAlign w:val="center"/>
          </w:tcPr>
          <w:p w14:paraId="5F4F7A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结余</w:t>
            </w:r>
          </w:p>
          <w:p w14:paraId="52AFF7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（万元）</w:t>
            </w:r>
          </w:p>
        </w:tc>
        <w:tc>
          <w:tcPr>
            <w:tcW w:w="748" w:type="dxa"/>
            <w:noWrap w:val="0"/>
            <w:vAlign w:val="center"/>
          </w:tcPr>
          <w:p w14:paraId="1691A1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color w:val="FF0000"/>
                <w:sz w:val="28"/>
                <w:szCs w:val="28"/>
                <w:lang w:val="en-US" w:eastAsia="zh-CN"/>
              </w:rPr>
            </w:pPr>
          </w:p>
        </w:tc>
      </w:tr>
      <w:tr w14:paraId="4F48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gridSpan w:val="3"/>
            <w:noWrap w:val="0"/>
            <w:vAlign w:val="center"/>
          </w:tcPr>
          <w:p w14:paraId="237F4A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其中：</w:t>
            </w:r>
          </w:p>
          <w:p w14:paraId="7E845F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中央财政</w:t>
            </w:r>
          </w:p>
        </w:tc>
        <w:tc>
          <w:tcPr>
            <w:tcW w:w="846" w:type="dxa"/>
            <w:gridSpan w:val="2"/>
            <w:noWrap w:val="0"/>
            <w:vAlign w:val="center"/>
          </w:tcPr>
          <w:p w14:paraId="524E01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12.65</w:t>
            </w:r>
          </w:p>
        </w:tc>
        <w:tc>
          <w:tcPr>
            <w:tcW w:w="1530" w:type="dxa"/>
            <w:gridSpan w:val="2"/>
            <w:noWrap w:val="0"/>
            <w:vAlign w:val="center"/>
          </w:tcPr>
          <w:p w14:paraId="681AE2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16"/>
                <w:sz w:val="28"/>
                <w:szCs w:val="28"/>
              </w:rPr>
            </w:pPr>
            <w:r>
              <w:rPr>
                <w:rFonts w:hint="eastAsia" w:eastAsia="仿宋_GB2312"/>
                <w:spacing w:val="-16"/>
                <w:sz w:val="28"/>
                <w:szCs w:val="28"/>
              </w:rPr>
              <w:t>其中：</w:t>
            </w:r>
          </w:p>
          <w:p w14:paraId="057D8C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16"/>
                <w:sz w:val="28"/>
                <w:szCs w:val="28"/>
              </w:rPr>
            </w:pPr>
            <w:r>
              <w:rPr>
                <w:rFonts w:hint="eastAsia" w:eastAsia="仿宋_GB2312"/>
                <w:spacing w:val="-16"/>
                <w:sz w:val="28"/>
                <w:szCs w:val="28"/>
              </w:rPr>
              <w:t>中央财政</w:t>
            </w:r>
          </w:p>
        </w:tc>
        <w:tc>
          <w:tcPr>
            <w:tcW w:w="1230" w:type="dxa"/>
            <w:noWrap w:val="0"/>
            <w:vAlign w:val="center"/>
          </w:tcPr>
          <w:p w14:paraId="574582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12.65</w:t>
            </w:r>
          </w:p>
        </w:tc>
        <w:tc>
          <w:tcPr>
            <w:tcW w:w="1079" w:type="dxa"/>
            <w:noWrap w:val="0"/>
            <w:vAlign w:val="center"/>
          </w:tcPr>
          <w:p w14:paraId="4AF8BE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22"/>
                <w:sz w:val="28"/>
                <w:szCs w:val="28"/>
              </w:rPr>
            </w:pPr>
            <w:r>
              <w:rPr>
                <w:rFonts w:hint="eastAsia" w:eastAsia="仿宋_GB2312"/>
                <w:spacing w:val="-22"/>
                <w:sz w:val="28"/>
                <w:szCs w:val="28"/>
              </w:rPr>
              <w:t>其中：</w:t>
            </w:r>
          </w:p>
          <w:p w14:paraId="2D6C17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22"/>
                <w:sz w:val="28"/>
                <w:szCs w:val="28"/>
              </w:rPr>
            </w:pPr>
            <w:r>
              <w:rPr>
                <w:rFonts w:hint="eastAsia" w:eastAsia="仿宋_GB2312"/>
                <w:spacing w:val="-22"/>
                <w:sz w:val="28"/>
                <w:szCs w:val="28"/>
              </w:rPr>
              <w:t>中央财政</w:t>
            </w:r>
          </w:p>
        </w:tc>
        <w:tc>
          <w:tcPr>
            <w:tcW w:w="1396" w:type="dxa"/>
            <w:noWrap w:val="0"/>
            <w:vAlign w:val="center"/>
          </w:tcPr>
          <w:p w14:paraId="363A1D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lang w:val="en-US" w:eastAsia="zh-CN"/>
              </w:rPr>
            </w:pPr>
            <w:r>
              <w:rPr>
                <w:rFonts w:hint="eastAsia" w:eastAsia="仿宋_GB2312"/>
                <w:sz w:val="28"/>
                <w:szCs w:val="28"/>
                <w:lang w:val="en-US" w:eastAsia="zh-CN"/>
              </w:rPr>
              <w:t>0</w:t>
            </w:r>
          </w:p>
        </w:tc>
        <w:tc>
          <w:tcPr>
            <w:tcW w:w="1155" w:type="dxa"/>
            <w:gridSpan w:val="2"/>
            <w:noWrap w:val="0"/>
            <w:vAlign w:val="center"/>
          </w:tcPr>
          <w:p w14:paraId="7D0836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其中：</w:t>
            </w:r>
          </w:p>
          <w:p w14:paraId="3FE53C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中央财政</w:t>
            </w:r>
          </w:p>
        </w:tc>
        <w:tc>
          <w:tcPr>
            <w:tcW w:w="748" w:type="dxa"/>
            <w:noWrap w:val="0"/>
            <w:vAlign w:val="center"/>
          </w:tcPr>
          <w:p w14:paraId="21F630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color w:val="FF0000"/>
                <w:sz w:val="28"/>
                <w:szCs w:val="28"/>
                <w:lang w:val="en-US" w:eastAsia="zh-CN"/>
              </w:rPr>
            </w:pPr>
          </w:p>
        </w:tc>
      </w:tr>
      <w:tr w14:paraId="25F5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gridSpan w:val="3"/>
            <w:noWrap w:val="0"/>
            <w:vAlign w:val="center"/>
          </w:tcPr>
          <w:p w14:paraId="15A2DF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846" w:type="dxa"/>
            <w:gridSpan w:val="2"/>
            <w:noWrap w:val="0"/>
            <w:vAlign w:val="center"/>
          </w:tcPr>
          <w:p w14:paraId="6AB7A4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20</w:t>
            </w:r>
          </w:p>
        </w:tc>
        <w:tc>
          <w:tcPr>
            <w:tcW w:w="1530" w:type="dxa"/>
            <w:gridSpan w:val="2"/>
            <w:noWrap w:val="0"/>
            <w:vAlign w:val="center"/>
          </w:tcPr>
          <w:p w14:paraId="17258A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1230" w:type="dxa"/>
            <w:noWrap w:val="0"/>
            <w:vAlign w:val="center"/>
          </w:tcPr>
          <w:p w14:paraId="022260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20</w:t>
            </w:r>
          </w:p>
        </w:tc>
        <w:tc>
          <w:tcPr>
            <w:tcW w:w="1079" w:type="dxa"/>
            <w:noWrap w:val="0"/>
            <w:vAlign w:val="center"/>
          </w:tcPr>
          <w:p w14:paraId="37A2C8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1396" w:type="dxa"/>
            <w:noWrap w:val="0"/>
            <w:vAlign w:val="center"/>
          </w:tcPr>
          <w:p w14:paraId="7E13F5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5.24</w:t>
            </w:r>
          </w:p>
        </w:tc>
        <w:tc>
          <w:tcPr>
            <w:tcW w:w="1155" w:type="dxa"/>
            <w:gridSpan w:val="2"/>
            <w:noWrap w:val="0"/>
            <w:vAlign w:val="center"/>
          </w:tcPr>
          <w:p w14:paraId="712C51A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748" w:type="dxa"/>
            <w:noWrap w:val="0"/>
            <w:vAlign w:val="center"/>
          </w:tcPr>
          <w:p w14:paraId="1E5D731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color w:val="FF0000"/>
                <w:sz w:val="28"/>
                <w:szCs w:val="28"/>
                <w:lang w:val="en-US" w:eastAsia="zh-CN"/>
              </w:rPr>
            </w:pPr>
          </w:p>
        </w:tc>
      </w:tr>
      <w:tr w14:paraId="3583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gridSpan w:val="3"/>
            <w:noWrap w:val="0"/>
            <w:vAlign w:val="center"/>
          </w:tcPr>
          <w:p w14:paraId="0C03EB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846" w:type="dxa"/>
            <w:gridSpan w:val="2"/>
            <w:noWrap w:val="0"/>
            <w:vAlign w:val="center"/>
          </w:tcPr>
          <w:p w14:paraId="733799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530" w:type="dxa"/>
            <w:gridSpan w:val="2"/>
            <w:noWrap w:val="0"/>
            <w:vAlign w:val="center"/>
          </w:tcPr>
          <w:p w14:paraId="14082C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1230" w:type="dxa"/>
            <w:noWrap w:val="0"/>
            <w:vAlign w:val="center"/>
          </w:tcPr>
          <w:p w14:paraId="5B3382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079" w:type="dxa"/>
            <w:noWrap w:val="0"/>
            <w:vAlign w:val="center"/>
          </w:tcPr>
          <w:p w14:paraId="62B3B9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1396" w:type="dxa"/>
            <w:noWrap w:val="0"/>
            <w:vAlign w:val="center"/>
          </w:tcPr>
          <w:p w14:paraId="1ED448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155" w:type="dxa"/>
            <w:gridSpan w:val="2"/>
            <w:noWrap w:val="0"/>
            <w:vAlign w:val="center"/>
          </w:tcPr>
          <w:p w14:paraId="581313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748" w:type="dxa"/>
            <w:noWrap w:val="0"/>
            <w:vAlign w:val="center"/>
          </w:tcPr>
          <w:p w14:paraId="6885C65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color w:val="FF0000"/>
                <w:sz w:val="28"/>
                <w:szCs w:val="28"/>
              </w:rPr>
            </w:pPr>
          </w:p>
        </w:tc>
      </w:tr>
      <w:tr w14:paraId="60F2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9" w:type="dxa"/>
            <w:gridSpan w:val="3"/>
            <w:noWrap w:val="0"/>
            <w:vAlign w:val="center"/>
          </w:tcPr>
          <w:p w14:paraId="5D0A81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  财政</w:t>
            </w:r>
          </w:p>
        </w:tc>
        <w:tc>
          <w:tcPr>
            <w:tcW w:w="846" w:type="dxa"/>
            <w:gridSpan w:val="2"/>
            <w:noWrap w:val="0"/>
            <w:vAlign w:val="center"/>
          </w:tcPr>
          <w:p w14:paraId="064799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3135.33</w:t>
            </w:r>
          </w:p>
        </w:tc>
        <w:tc>
          <w:tcPr>
            <w:tcW w:w="1530" w:type="dxa"/>
            <w:gridSpan w:val="2"/>
            <w:noWrap w:val="0"/>
            <w:vAlign w:val="center"/>
          </w:tcPr>
          <w:p w14:paraId="1025E5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县市区财政</w:t>
            </w:r>
          </w:p>
        </w:tc>
        <w:tc>
          <w:tcPr>
            <w:tcW w:w="1230" w:type="dxa"/>
            <w:noWrap w:val="0"/>
            <w:vAlign w:val="center"/>
          </w:tcPr>
          <w:p w14:paraId="670635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3135.33</w:t>
            </w:r>
          </w:p>
        </w:tc>
        <w:tc>
          <w:tcPr>
            <w:tcW w:w="1079" w:type="dxa"/>
            <w:noWrap w:val="0"/>
            <w:vAlign w:val="center"/>
          </w:tcPr>
          <w:p w14:paraId="741086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 财政</w:t>
            </w:r>
          </w:p>
        </w:tc>
        <w:tc>
          <w:tcPr>
            <w:tcW w:w="1396" w:type="dxa"/>
            <w:noWrap w:val="0"/>
            <w:vAlign w:val="center"/>
          </w:tcPr>
          <w:p w14:paraId="360E95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2747.52</w:t>
            </w:r>
          </w:p>
        </w:tc>
        <w:tc>
          <w:tcPr>
            <w:tcW w:w="1155" w:type="dxa"/>
            <w:gridSpan w:val="2"/>
            <w:noWrap w:val="0"/>
            <w:vAlign w:val="center"/>
          </w:tcPr>
          <w:p w14:paraId="34CD27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 财政</w:t>
            </w:r>
          </w:p>
        </w:tc>
        <w:tc>
          <w:tcPr>
            <w:tcW w:w="748" w:type="dxa"/>
            <w:noWrap w:val="0"/>
            <w:vAlign w:val="center"/>
          </w:tcPr>
          <w:p w14:paraId="077721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color w:val="FF0000"/>
                <w:sz w:val="28"/>
                <w:szCs w:val="28"/>
                <w:lang w:val="en-US" w:eastAsia="zh-CN"/>
              </w:rPr>
            </w:pPr>
          </w:p>
        </w:tc>
      </w:tr>
      <w:tr w14:paraId="1B27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gridSpan w:val="3"/>
            <w:noWrap w:val="0"/>
            <w:vAlign w:val="center"/>
          </w:tcPr>
          <w:p w14:paraId="0E594F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846" w:type="dxa"/>
            <w:gridSpan w:val="2"/>
            <w:noWrap w:val="0"/>
            <w:vAlign w:val="center"/>
          </w:tcPr>
          <w:p w14:paraId="080E64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530" w:type="dxa"/>
            <w:gridSpan w:val="2"/>
            <w:noWrap w:val="0"/>
            <w:vAlign w:val="center"/>
          </w:tcPr>
          <w:p w14:paraId="1793BA1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1230" w:type="dxa"/>
            <w:noWrap w:val="0"/>
            <w:vAlign w:val="center"/>
          </w:tcPr>
          <w:p w14:paraId="30C830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079" w:type="dxa"/>
            <w:noWrap w:val="0"/>
            <w:vAlign w:val="center"/>
          </w:tcPr>
          <w:p w14:paraId="636FF9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1396" w:type="dxa"/>
            <w:noWrap w:val="0"/>
            <w:vAlign w:val="center"/>
          </w:tcPr>
          <w:p w14:paraId="73FC3E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155" w:type="dxa"/>
            <w:gridSpan w:val="2"/>
            <w:noWrap w:val="0"/>
            <w:vAlign w:val="center"/>
          </w:tcPr>
          <w:p w14:paraId="0239E2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748" w:type="dxa"/>
            <w:noWrap w:val="0"/>
            <w:vAlign w:val="center"/>
          </w:tcPr>
          <w:p w14:paraId="1FA7AE5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14:paraId="3EA7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93" w:type="dxa"/>
            <w:gridSpan w:val="13"/>
            <w:tcBorders>
              <w:bottom w:val="single" w:color="auto" w:sz="4" w:space="0"/>
            </w:tcBorders>
            <w:noWrap w:val="0"/>
            <w:vAlign w:val="center"/>
          </w:tcPr>
          <w:p w14:paraId="1B3A5B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二、部门单位支出明细情况</w:t>
            </w:r>
          </w:p>
        </w:tc>
      </w:tr>
      <w:tr w14:paraId="4642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409" w:type="dxa"/>
            <w:gridSpan w:val="3"/>
            <w:tcBorders>
              <w:bottom w:val="single" w:color="auto" w:sz="4" w:space="0"/>
            </w:tcBorders>
            <w:noWrap w:val="0"/>
            <w:vAlign w:val="center"/>
          </w:tcPr>
          <w:p w14:paraId="578D7E1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支出内容</w:t>
            </w:r>
          </w:p>
        </w:tc>
        <w:tc>
          <w:tcPr>
            <w:tcW w:w="1596" w:type="dxa"/>
            <w:gridSpan w:val="3"/>
            <w:tcBorders>
              <w:bottom w:val="single" w:color="auto" w:sz="4" w:space="0"/>
            </w:tcBorders>
            <w:noWrap w:val="0"/>
            <w:vAlign w:val="center"/>
          </w:tcPr>
          <w:p w14:paraId="28FCB2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实际支出数</w:t>
            </w:r>
          </w:p>
        </w:tc>
        <w:tc>
          <w:tcPr>
            <w:tcW w:w="3089" w:type="dxa"/>
            <w:gridSpan w:val="3"/>
            <w:tcBorders>
              <w:bottom w:val="single" w:color="auto" w:sz="4" w:space="0"/>
            </w:tcBorders>
            <w:noWrap w:val="0"/>
            <w:vAlign w:val="center"/>
          </w:tcPr>
          <w:p w14:paraId="6418FCC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会计凭证号</w:t>
            </w:r>
          </w:p>
        </w:tc>
        <w:tc>
          <w:tcPr>
            <w:tcW w:w="3299" w:type="dxa"/>
            <w:gridSpan w:val="4"/>
            <w:tcBorders>
              <w:bottom w:val="single" w:color="auto" w:sz="4" w:space="0"/>
            </w:tcBorders>
            <w:noWrap w:val="0"/>
            <w:vAlign w:val="center"/>
          </w:tcPr>
          <w:p w14:paraId="7B0D738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备注</w:t>
            </w:r>
          </w:p>
        </w:tc>
      </w:tr>
      <w:tr w14:paraId="1DF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9" w:type="dxa"/>
            <w:gridSpan w:val="3"/>
            <w:tcBorders>
              <w:bottom w:val="single" w:color="auto" w:sz="4" w:space="0"/>
            </w:tcBorders>
            <w:noWrap w:val="0"/>
            <w:vAlign w:val="center"/>
          </w:tcPr>
          <w:p w14:paraId="4566FC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sz w:val="18"/>
                <w:szCs w:val="18"/>
              </w:rPr>
            </w:pPr>
            <w:r>
              <w:rPr>
                <w:rFonts w:hint="eastAsia" w:ascii="宋体" w:hAnsi="宋体"/>
                <w:b w:val="0"/>
                <w:bCs/>
                <w:color w:val="auto"/>
                <w:sz w:val="18"/>
                <w:szCs w:val="18"/>
                <w:lang w:val="zh-CN"/>
              </w:rPr>
              <w:t>一般公共服务支出</w:t>
            </w:r>
          </w:p>
        </w:tc>
        <w:tc>
          <w:tcPr>
            <w:tcW w:w="1596" w:type="dxa"/>
            <w:gridSpan w:val="3"/>
            <w:tcBorders>
              <w:bottom w:val="single" w:color="auto" w:sz="4" w:space="0"/>
            </w:tcBorders>
            <w:noWrap w:val="0"/>
            <w:vAlign w:val="center"/>
          </w:tcPr>
          <w:p w14:paraId="7DD621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val="0"/>
                <w:bCs/>
                <w:sz w:val="21"/>
                <w:szCs w:val="21"/>
                <w:lang w:val="en-US" w:eastAsia="zh-CN"/>
              </w:rPr>
            </w:pPr>
            <w:r>
              <w:rPr>
                <w:rFonts w:hint="eastAsia" w:eastAsia="仿宋_GB2312"/>
                <w:b w:val="0"/>
                <w:bCs/>
                <w:sz w:val="21"/>
                <w:szCs w:val="21"/>
                <w:lang w:val="en-US" w:eastAsia="zh-CN"/>
              </w:rPr>
              <w:t>2191.25万元</w:t>
            </w:r>
          </w:p>
        </w:tc>
        <w:tc>
          <w:tcPr>
            <w:tcW w:w="3089" w:type="dxa"/>
            <w:gridSpan w:val="3"/>
            <w:tcBorders>
              <w:bottom w:val="single" w:color="auto" w:sz="4" w:space="0"/>
            </w:tcBorders>
            <w:noWrap w:val="0"/>
            <w:vAlign w:val="center"/>
          </w:tcPr>
          <w:p w14:paraId="04EF8A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99" w:type="dxa"/>
            <w:gridSpan w:val="4"/>
            <w:tcBorders>
              <w:bottom w:val="single" w:color="auto" w:sz="4" w:space="0"/>
            </w:tcBorders>
            <w:noWrap w:val="0"/>
            <w:vAlign w:val="center"/>
          </w:tcPr>
          <w:p w14:paraId="5212BA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14:paraId="182D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1409" w:type="dxa"/>
            <w:gridSpan w:val="3"/>
            <w:tcBorders>
              <w:bottom w:val="single" w:color="auto" w:sz="4" w:space="0"/>
            </w:tcBorders>
            <w:noWrap w:val="0"/>
            <w:vAlign w:val="center"/>
          </w:tcPr>
          <w:p w14:paraId="66FD2B4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sz w:val="18"/>
                <w:szCs w:val="18"/>
              </w:rPr>
            </w:pPr>
            <w:r>
              <w:rPr>
                <w:rFonts w:hint="eastAsia" w:eastAsia="仿宋_GB2312"/>
                <w:b w:val="0"/>
                <w:bCs/>
                <w:sz w:val="18"/>
                <w:szCs w:val="18"/>
                <w:lang w:val="zh-CN"/>
              </w:rPr>
              <w:t>社会保障和就业支出</w:t>
            </w:r>
          </w:p>
        </w:tc>
        <w:tc>
          <w:tcPr>
            <w:tcW w:w="1596" w:type="dxa"/>
            <w:gridSpan w:val="3"/>
            <w:tcBorders>
              <w:bottom w:val="single" w:color="auto" w:sz="4" w:space="0"/>
            </w:tcBorders>
            <w:noWrap w:val="0"/>
            <w:vAlign w:val="center"/>
          </w:tcPr>
          <w:p w14:paraId="481F04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val="0"/>
                <w:bCs/>
                <w:sz w:val="21"/>
                <w:szCs w:val="21"/>
                <w:lang w:val="en-US" w:eastAsia="zh-CN"/>
              </w:rPr>
            </w:pPr>
            <w:r>
              <w:rPr>
                <w:rFonts w:hint="eastAsia" w:eastAsia="仿宋_GB2312"/>
                <w:b w:val="0"/>
                <w:bCs/>
                <w:sz w:val="21"/>
                <w:szCs w:val="21"/>
                <w:lang w:val="en-US" w:eastAsia="zh-CN"/>
              </w:rPr>
              <w:t>268.43万元</w:t>
            </w:r>
          </w:p>
        </w:tc>
        <w:tc>
          <w:tcPr>
            <w:tcW w:w="3089" w:type="dxa"/>
            <w:gridSpan w:val="3"/>
            <w:tcBorders>
              <w:bottom w:val="single" w:color="auto" w:sz="4" w:space="0"/>
            </w:tcBorders>
            <w:noWrap w:val="0"/>
            <w:vAlign w:val="center"/>
          </w:tcPr>
          <w:p w14:paraId="05D9B4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99" w:type="dxa"/>
            <w:gridSpan w:val="4"/>
            <w:tcBorders>
              <w:bottom w:val="single" w:color="auto" w:sz="4" w:space="0"/>
            </w:tcBorders>
            <w:noWrap w:val="0"/>
            <w:vAlign w:val="center"/>
          </w:tcPr>
          <w:p w14:paraId="3E7FCC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14:paraId="3161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09" w:type="dxa"/>
            <w:gridSpan w:val="3"/>
            <w:tcBorders>
              <w:bottom w:val="single" w:color="auto" w:sz="4" w:space="0"/>
            </w:tcBorders>
            <w:noWrap w:val="0"/>
            <w:vAlign w:val="center"/>
          </w:tcPr>
          <w:p w14:paraId="0FC101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sz w:val="18"/>
                <w:szCs w:val="18"/>
              </w:rPr>
            </w:pPr>
            <w:r>
              <w:rPr>
                <w:rFonts w:hint="eastAsia" w:eastAsia="仿宋_GB2312"/>
                <w:b w:val="0"/>
                <w:bCs/>
                <w:sz w:val="18"/>
                <w:szCs w:val="18"/>
                <w:lang w:val="zh-CN"/>
              </w:rPr>
              <w:t>卫生健康支出</w:t>
            </w:r>
          </w:p>
        </w:tc>
        <w:tc>
          <w:tcPr>
            <w:tcW w:w="1596" w:type="dxa"/>
            <w:gridSpan w:val="3"/>
            <w:tcBorders>
              <w:bottom w:val="single" w:color="auto" w:sz="4" w:space="0"/>
            </w:tcBorders>
            <w:noWrap w:val="0"/>
            <w:vAlign w:val="center"/>
          </w:tcPr>
          <w:p w14:paraId="7A8ECD1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val="0"/>
                <w:bCs/>
                <w:sz w:val="21"/>
                <w:szCs w:val="21"/>
                <w:lang w:val="en-US" w:eastAsia="zh-CN"/>
              </w:rPr>
            </w:pPr>
            <w:r>
              <w:rPr>
                <w:rFonts w:hint="eastAsia" w:eastAsia="仿宋_GB2312"/>
                <w:b w:val="0"/>
                <w:bCs/>
                <w:sz w:val="21"/>
                <w:szCs w:val="21"/>
                <w:lang w:val="en-US" w:eastAsia="zh-CN"/>
              </w:rPr>
              <w:t>102.93万元</w:t>
            </w:r>
          </w:p>
        </w:tc>
        <w:tc>
          <w:tcPr>
            <w:tcW w:w="3089" w:type="dxa"/>
            <w:gridSpan w:val="3"/>
            <w:tcBorders>
              <w:bottom w:val="single" w:color="auto" w:sz="4" w:space="0"/>
            </w:tcBorders>
            <w:noWrap w:val="0"/>
            <w:vAlign w:val="center"/>
          </w:tcPr>
          <w:p w14:paraId="26593A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99" w:type="dxa"/>
            <w:gridSpan w:val="4"/>
            <w:tcBorders>
              <w:bottom w:val="single" w:color="auto" w:sz="4" w:space="0"/>
            </w:tcBorders>
            <w:noWrap w:val="0"/>
            <w:vAlign w:val="center"/>
          </w:tcPr>
          <w:p w14:paraId="645026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14:paraId="6639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9" w:type="dxa"/>
            <w:gridSpan w:val="3"/>
            <w:tcBorders>
              <w:bottom w:val="single" w:color="auto" w:sz="4" w:space="0"/>
            </w:tcBorders>
            <w:noWrap w:val="0"/>
            <w:vAlign w:val="center"/>
          </w:tcPr>
          <w:p w14:paraId="0F3DCF1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sz w:val="18"/>
                <w:szCs w:val="18"/>
              </w:rPr>
            </w:pPr>
            <w:r>
              <w:rPr>
                <w:rFonts w:hint="eastAsia" w:eastAsia="仿宋_GB2312"/>
                <w:b w:val="0"/>
                <w:bCs/>
                <w:sz w:val="18"/>
                <w:szCs w:val="18"/>
                <w:lang w:val="zh-CN"/>
              </w:rPr>
              <w:t>住房保障支出</w:t>
            </w:r>
          </w:p>
        </w:tc>
        <w:tc>
          <w:tcPr>
            <w:tcW w:w="1596" w:type="dxa"/>
            <w:gridSpan w:val="3"/>
            <w:tcBorders>
              <w:bottom w:val="single" w:color="auto" w:sz="4" w:space="0"/>
            </w:tcBorders>
            <w:noWrap w:val="0"/>
            <w:vAlign w:val="center"/>
          </w:tcPr>
          <w:p w14:paraId="772A42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val="0"/>
                <w:bCs/>
                <w:sz w:val="21"/>
                <w:szCs w:val="21"/>
                <w:lang w:val="en-US" w:eastAsia="zh-CN"/>
              </w:rPr>
            </w:pPr>
            <w:r>
              <w:rPr>
                <w:rFonts w:hint="eastAsia" w:eastAsia="仿宋_GB2312"/>
                <w:b w:val="0"/>
                <w:bCs/>
                <w:sz w:val="21"/>
                <w:szCs w:val="21"/>
                <w:lang w:val="en-US" w:eastAsia="zh-CN"/>
              </w:rPr>
              <w:t>176.15万元</w:t>
            </w:r>
          </w:p>
        </w:tc>
        <w:tc>
          <w:tcPr>
            <w:tcW w:w="3089" w:type="dxa"/>
            <w:gridSpan w:val="3"/>
            <w:tcBorders>
              <w:bottom w:val="single" w:color="auto" w:sz="4" w:space="0"/>
            </w:tcBorders>
            <w:noWrap w:val="0"/>
            <w:vAlign w:val="center"/>
          </w:tcPr>
          <w:p w14:paraId="61391E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99" w:type="dxa"/>
            <w:gridSpan w:val="4"/>
            <w:tcBorders>
              <w:bottom w:val="single" w:color="auto" w:sz="4" w:space="0"/>
            </w:tcBorders>
            <w:noWrap w:val="0"/>
            <w:vAlign w:val="center"/>
          </w:tcPr>
          <w:p w14:paraId="2EB5FCC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14:paraId="564D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409" w:type="dxa"/>
            <w:gridSpan w:val="3"/>
            <w:tcBorders>
              <w:bottom w:val="single" w:color="auto" w:sz="4" w:space="0"/>
            </w:tcBorders>
            <w:noWrap w:val="0"/>
            <w:vAlign w:val="center"/>
          </w:tcPr>
          <w:p w14:paraId="36718B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r>
              <w:rPr>
                <w:rFonts w:hint="eastAsia" w:eastAsia="仿宋_GB2312"/>
                <w:sz w:val="28"/>
                <w:szCs w:val="28"/>
              </w:rPr>
              <w:t>支出合计</w:t>
            </w:r>
          </w:p>
        </w:tc>
        <w:tc>
          <w:tcPr>
            <w:tcW w:w="1596" w:type="dxa"/>
            <w:gridSpan w:val="3"/>
            <w:tcBorders>
              <w:bottom w:val="single" w:color="auto" w:sz="4" w:space="0"/>
            </w:tcBorders>
            <w:noWrap w:val="0"/>
            <w:vAlign w:val="center"/>
          </w:tcPr>
          <w:p w14:paraId="03F99D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sz w:val="28"/>
                <w:szCs w:val="28"/>
                <w:lang w:val="en-US" w:eastAsia="zh-CN"/>
              </w:rPr>
            </w:pPr>
            <w:r>
              <w:rPr>
                <w:rFonts w:hint="eastAsia" w:eastAsia="仿宋_GB2312"/>
                <w:b w:val="0"/>
                <w:bCs/>
                <w:sz w:val="24"/>
                <w:szCs w:val="24"/>
                <w:lang w:val="en-US" w:eastAsia="zh-CN"/>
              </w:rPr>
              <w:t>2738.76万元</w:t>
            </w:r>
          </w:p>
        </w:tc>
        <w:tc>
          <w:tcPr>
            <w:tcW w:w="3089" w:type="dxa"/>
            <w:gridSpan w:val="3"/>
            <w:tcBorders>
              <w:bottom w:val="single" w:color="auto" w:sz="4" w:space="0"/>
            </w:tcBorders>
            <w:noWrap w:val="0"/>
            <w:vAlign w:val="center"/>
          </w:tcPr>
          <w:p w14:paraId="2CE396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p>
        </w:tc>
        <w:tc>
          <w:tcPr>
            <w:tcW w:w="3299" w:type="dxa"/>
            <w:gridSpan w:val="4"/>
            <w:tcBorders>
              <w:bottom w:val="single" w:color="auto" w:sz="4" w:space="0"/>
            </w:tcBorders>
            <w:noWrap w:val="0"/>
            <w:vAlign w:val="center"/>
          </w:tcPr>
          <w:p w14:paraId="2C1F82A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p>
        </w:tc>
      </w:tr>
      <w:tr w14:paraId="712A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9393" w:type="dxa"/>
            <w:gridSpan w:val="13"/>
            <w:tcBorders>
              <w:bottom w:val="single" w:color="auto" w:sz="4" w:space="0"/>
            </w:tcBorders>
            <w:noWrap w:val="0"/>
            <w:vAlign w:val="center"/>
          </w:tcPr>
          <w:p w14:paraId="6A6945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三、社会影响</w:t>
            </w:r>
          </w:p>
        </w:tc>
      </w:tr>
      <w:tr w14:paraId="4A13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9393" w:type="dxa"/>
            <w:gridSpan w:val="13"/>
            <w:tcBorders>
              <w:bottom w:val="single" w:color="auto" w:sz="4" w:space="0"/>
            </w:tcBorders>
            <w:noWrap w:val="0"/>
            <w:vAlign w:val="center"/>
          </w:tcPr>
          <w:p w14:paraId="02CA4C3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eastAsia="仿宋_GB2312"/>
                <w:b w:val="0"/>
                <w:bCs/>
                <w:sz w:val="24"/>
                <w:szCs w:val="24"/>
                <w:lang w:eastAsia="zh-CN"/>
              </w:rPr>
            </w:pPr>
            <w:r>
              <w:rPr>
                <w:rFonts w:hint="eastAsia" w:eastAsia="仿宋_GB2312"/>
                <w:b w:val="0"/>
                <w:bCs/>
                <w:sz w:val="24"/>
                <w:szCs w:val="24"/>
                <w:lang w:eastAsia="zh-CN"/>
              </w:rPr>
              <w:t>维护市场秩序、保障消费者权益、促进公平竞争，强化食品安全、产品质量监管安全，切实保障人民群众的生命健康安全。</w:t>
            </w:r>
          </w:p>
          <w:p w14:paraId="4B55B8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p>
        </w:tc>
      </w:tr>
      <w:tr w14:paraId="2964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393" w:type="dxa"/>
            <w:gridSpan w:val="13"/>
            <w:tcBorders>
              <w:bottom w:val="single" w:color="auto" w:sz="4" w:space="0"/>
            </w:tcBorders>
            <w:noWrap w:val="0"/>
            <w:vAlign w:val="center"/>
          </w:tcPr>
          <w:p w14:paraId="1DD822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8"/>
                <w:szCs w:val="28"/>
              </w:rPr>
            </w:pPr>
            <w:r>
              <w:rPr>
                <w:rFonts w:hint="eastAsia" w:eastAsia="仿宋_GB2312"/>
                <w:sz w:val="28"/>
                <w:szCs w:val="28"/>
              </w:rPr>
              <w:t>四、部门整体绩效自评情况</w:t>
            </w:r>
          </w:p>
        </w:tc>
      </w:tr>
      <w:tr w14:paraId="1272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030" w:type="dxa"/>
            <w:vMerge w:val="restart"/>
            <w:noWrap w:val="0"/>
            <w:vAlign w:val="center"/>
          </w:tcPr>
          <w:p w14:paraId="5D9B6B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项目绩效定性目标及实施计划完成情况</w:t>
            </w:r>
          </w:p>
        </w:tc>
        <w:tc>
          <w:tcPr>
            <w:tcW w:w="5064" w:type="dxa"/>
            <w:gridSpan w:val="8"/>
            <w:tcBorders>
              <w:bottom w:val="single" w:color="auto" w:sz="4" w:space="0"/>
            </w:tcBorders>
            <w:noWrap w:val="0"/>
            <w:vAlign w:val="center"/>
          </w:tcPr>
          <w:p w14:paraId="6E368B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预  期 目 标</w:t>
            </w:r>
          </w:p>
        </w:tc>
        <w:tc>
          <w:tcPr>
            <w:tcW w:w="3299" w:type="dxa"/>
            <w:gridSpan w:val="4"/>
            <w:tcBorders>
              <w:bottom w:val="single" w:color="auto" w:sz="4" w:space="0"/>
            </w:tcBorders>
            <w:noWrap w:val="0"/>
            <w:vAlign w:val="center"/>
          </w:tcPr>
          <w:p w14:paraId="08134F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实际完成</w:t>
            </w:r>
          </w:p>
        </w:tc>
      </w:tr>
      <w:tr w14:paraId="3868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030" w:type="dxa"/>
            <w:vMerge w:val="continue"/>
            <w:tcBorders>
              <w:bottom w:val="single" w:color="auto" w:sz="4" w:space="0"/>
            </w:tcBorders>
            <w:noWrap w:val="0"/>
            <w:vAlign w:val="center"/>
          </w:tcPr>
          <w:p w14:paraId="631732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
                <w:sz w:val="24"/>
                <w:szCs w:val="24"/>
              </w:rPr>
            </w:pPr>
          </w:p>
        </w:tc>
        <w:tc>
          <w:tcPr>
            <w:tcW w:w="5064" w:type="dxa"/>
            <w:gridSpan w:val="8"/>
            <w:tcBorders>
              <w:bottom w:val="single" w:color="auto" w:sz="4" w:space="0"/>
            </w:tcBorders>
            <w:noWrap w:val="0"/>
            <w:vAlign w:val="center"/>
          </w:tcPr>
          <w:p w14:paraId="1465C1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b/>
                <w:sz w:val="24"/>
                <w:szCs w:val="24"/>
              </w:rPr>
            </w:pP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保障辖区内食品监管，普及食品安全知识。</w:t>
            </w:r>
            <w:r>
              <w:rPr>
                <w:rStyle w:val="11"/>
                <w:rFonts w:hAnsi="Times New Roman"/>
                <w:lang w:val="en-US" w:eastAsia="zh-CN" w:bidi="ar"/>
              </w:rPr>
              <w:br w:type="textWrapping"/>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保障辖区内食品药品监管，普及食品、药品安全知识。</w:t>
            </w:r>
            <w:r>
              <w:rPr>
                <w:rStyle w:val="11"/>
                <w:rFonts w:hAnsi="Times New Roman"/>
                <w:lang w:val="en-US" w:eastAsia="zh-CN" w:bidi="ar"/>
              </w:rPr>
              <w:br w:type="textWrapping"/>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3</w:t>
            </w:r>
            <w:r>
              <w:rPr>
                <w:rStyle w:val="11"/>
                <w:rFonts w:hAnsi="Times New Roman"/>
                <w:lang w:val="en-US" w:eastAsia="zh-CN" w:bidi="ar"/>
              </w:rPr>
              <w:t>：</w:t>
            </w:r>
            <w:r>
              <w:rPr>
                <w:rStyle w:val="11"/>
                <w:rFonts w:hint="eastAsia" w:hAnsi="Times New Roman"/>
                <w:lang w:val="en-US" w:eastAsia="zh-CN" w:bidi="ar"/>
              </w:rPr>
              <w:t>加强市场工作，提高监管人员的监管能力，加强市场安全宣传，强化市场科普知识。</w:t>
            </w:r>
            <w:r>
              <w:rPr>
                <w:rStyle w:val="11"/>
                <w:rFonts w:hAnsi="Times New Roman"/>
                <w:lang w:val="en-US" w:eastAsia="zh-CN" w:bidi="ar"/>
              </w:rPr>
              <w:br w:type="textWrapping"/>
            </w:r>
            <w:r>
              <w:rPr>
                <w:rStyle w:val="11"/>
                <w:rFonts w:hAnsi="Times New Roman"/>
                <w:lang w:val="en-US" w:eastAsia="zh-CN" w:bidi="ar"/>
              </w:rPr>
              <w:t>目标</w:t>
            </w:r>
            <w:r>
              <w:rPr>
                <w:rStyle w:val="11"/>
                <w:rFonts w:hint="eastAsia" w:hAnsi="Times New Roman"/>
                <w:lang w:val="en-US" w:eastAsia="zh-CN" w:bidi="ar"/>
              </w:rPr>
              <w:t>4：产品质量监控和保障体系日益完善。</w:t>
            </w:r>
          </w:p>
        </w:tc>
        <w:tc>
          <w:tcPr>
            <w:tcW w:w="3299" w:type="dxa"/>
            <w:gridSpan w:val="4"/>
            <w:tcBorders>
              <w:bottom w:val="single" w:color="auto" w:sz="4" w:space="0"/>
            </w:tcBorders>
            <w:noWrap w:val="0"/>
            <w:vAlign w:val="center"/>
          </w:tcPr>
          <w:p w14:paraId="391134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b/>
                <w:sz w:val="24"/>
                <w:szCs w:val="24"/>
              </w:rPr>
            </w:pP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完成情况：</w:t>
            </w:r>
            <w:r>
              <w:rPr>
                <w:rStyle w:val="11"/>
                <w:rFonts w:hint="eastAsia" w:hAnsi="Times New Roman"/>
                <w:lang w:val="en-US" w:eastAsia="zh-CN" w:bidi="ar"/>
              </w:rPr>
              <w:t>结合实际，因地制宜，强化督促检查，严格责任追究，全力保障了全区</w:t>
            </w:r>
            <w:r>
              <w:rPr>
                <w:rStyle w:val="11"/>
                <w:rFonts w:hint="eastAsia" w:hAnsi="Times New Roman"/>
                <w:spacing w:val="-11"/>
                <w:sz w:val="24"/>
                <w:lang w:val="en-US" w:eastAsia="zh-CN" w:bidi="ar"/>
              </w:rPr>
              <w:t>人民群众身体健康和生命安全。</w:t>
            </w:r>
            <w:r>
              <w:rPr>
                <w:rStyle w:val="11"/>
                <w:rFonts w:hAnsi="Times New Roman"/>
                <w:lang w:val="en-US" w:eastAsia="zh-CN" w:bidi="ar"/>
              </w:rPr>
              <w:br w:type="textWrapping"/>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完成情况：</w:t>
            </w:r>
            <w:r>
              <w:rPr>
                <w:rStyle w:val="11"/>
                <w:rFonts w:hint="eastAsia" w:hAnsi="Times New Roman"/>
                <w:lang w:val="en-US" w:eastAsia="zh-CN" w:bidi="ar"/>
              </w:rPr>
              <w:t>开展专项整治，消除重大隐患，不断把专项整治行动引向深入，切实解</w:t>
            </w:r>
            <w:r>
              <w:rPr>
                <w:rStyle w:val="11"/>
                <w:rFonts w:hint="eastAsia" w:hAnsi="Times New Roman"/>
                <w:spacing w:val="-11"/>
                <w:sz w:val="24"/>
                <w:lang w:val="en-US" w:eastAsia="zh-CN" w:bidi="ar"/>
              </w:rPr>
              <w:t>决危害广大群众饮食用药安全。</w:t>
            </w:r>
            <w:r>
              <w:rPr>
                <w:rStyle w:val="11"/>
                <w:rFonts w:hAnsi="Times New Roman"/>
                <w:lang w:val="en-US" w:eastAsia="zh-CN" w:bidi="ar"/>
              </w:rPr>
              <w:br w:type="textWrapping"/>
            </w:r>
            <w:r>
              <w:rPr>
                <w:rStyle w:val="11"/>
                <w:rFonts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3</w:t>
            </w:r>
            <w:r>
              <w:rPr>
                <w:rStyle w:val="11"/>
                <w:rFonts w:hAnsi="Times New Roman"/>
                <w:lang w:val="en-US" w:eastAsia="zh-CN" w:bidi="ar"/>
              </w:rPr>
              <w:t>完成情况：</w:t>
            </w:r>
            <w:r>
              <w:rPr>
                <w:rStyle w:val="11"/>
                <w:rFonts w:hint="eastAsia" w:hAnsi="Times New Roman"/>
                <w:lang w:val="en-US" w:eastAsia="zh-CN" w:bidi="ar"/>
              </w:rPr>
              <w:t>完成了市场监管的各项工作任务，不断提高监管人员的监</w:t>
            </w:r>
            <w:r>
              <w:rPr>
                <w:rStyle w:val="11"/>
                <w:rFonts w:hint="eastAsia"/>
                <w:lang w:val="en-US" w:eastAsia="zh-CN" w:bidi="ar"/>
              </w:rPr>
              <w:t>管能</w:t>
            </w:r>
            <w:r>
              <w:rPr>
                <w:rStyle w:val="11"/>
                <w:rFonts w:hint="eastAsia" w:hAnsi="Times New Roman"/>
                <w:lang w:val="en-US" w:eastAsia="zh-CN" w:bidi="ar"/>
              </w:rPr>
              <w:t>力。</w:t>
            </w:r>
            <w:r>
              <w:rPr>
                <w:rStyle w:val="11"/>
                <w:rFonts w:hAnsi="Times New Roman"/>
                <w:lang w:val="en-US" w:eastAsia="zh-CN" w:bidi="ar"/>
              </w:rPr>
              <w:br w:type="textWrapping"/>
            </w:r>
            <w:r>
              <w:rPr>
                <w:rStyle w:val="11"/>
                <w:rFonts w:hAnsi="Times New Roman"/>
                <w:lang w:val="en-US" w:eastAsia="zh-CN" w:bidi="ar"/>
              </w:rPr>
              <w:t>目标</w:t>
            </w:r>
            <w:r>
              <w:rPr>
                <w:rStyle w:val="11"/>
                <w:rFonts w:hint="eastAsia" w:hAnsi="Times New Roman"/>
                <w:lang w:val="en-US" w:eastAsia="zh-CN" w:bidi="ar"/>
              </w:rPr>
              <w:t>4：煤炭、食品等重点产品质量安全得到有效保障，推</w:t>
            </w:r>
            <w:r>
              <w:rPr>
                <w:rStyle w:val="11"/>
                <w:rFonts w:hint="eastAsia" w:hAnsi="Times New Roman"/>
                <w:spacing w:val="-11"/>
                <w:sz w:val="24"/>
                <w:lang w:val="en-US" w:eastAsia="zh-CN" w:bidi="ar"/>
              </w:rPr>
              <w:t>进服务质量标准化、规范化建设。</w:t>
            </w:r>
          </w:p>
        </w:tc>
      </w:tr>
      <w:tr w14:paraId="1777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30" w:type="dxa"/>
            <w:vMerge w:val="restart"/>
            <w:noWrap w:val="0"/>
            <w:vAlign w:val="center"/>
          </w:tcPr>
          <w:p w14:paraId="544A44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绩效定量目标（指标）及完成情况</w:t>
            </w:r>
          </w:p>
        </w:tc>
        <w:tc>
          <w:tcPr>
            <w:tcW w:w="1225" w:type="dxa"/>
            <w:gridSpan w:val="4"/>
            <w:noWrap w:val="0"/>
            <w:vAlign w:val="center"/>
          </w:tcPr>
          <w:p w14:paraId="0F6E95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一级指标</w:t>
            </w:r>
          </w:p>
        </w:tc>
        <w:tc>
          <w:tcPr>
            <w:tcW w:w="750" w:type="dxa"/>
            <w:tcBorders>
              <w:bottom w:val="single" w:color="auto" w:sz="4" w:space="0"/>
            </w:tcBorders>
            <w:noWrap w:val="0"/>
            <w:vAlign w:val="center"/>
          </w:tcPr>
          <w:p w14:paraId="2D6AFC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二级指标</w:t>
            </w:r>
          </w:p>
        </w:tc>
        <w:tc>
          <w:tcPr>
            <w:tcW w:w="2010" w:type="dxa"/>
            <w:gridSpan w:val="2"/>
            <w:tcBorders>
              <w:bottom w:val="single" w:color="auto" w:sz="4" w:space="0"/>
            </w:tcBorders>
            <w:noWrap w:val="0"/>
            <w:vAlign w:val="center"/>
          </w:tcPr>
          <w:p w14:paraId="72DCFC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p w14:paraId="0BED49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内容</w:t>
            </w:r>
          </w:p>
        </w:tc>
        <w:tc>
          <w:tcPr>
            <w:tcW w:w="1079" w:type="dxa"/>
            <w:tcBorders>
              <w:bottom w:val="single" w:color="auto" w:sz="4" w:space="0"/>
            </w:tcBorders>
            <w:noWrap w:val="0"/>
            <w:vAlign w:val="center"/>
          </w:tcPr>
          <w:p w14:paraId="3A80FA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指标（目标）值</w:t>
            </w:r>
          </w:p>
        </w:tc>
        <w:tc>
          <w:tcPr>
            <w:tcW w:w="3299" w:type="dxa"/>
            <w:gridSpan w:val="4"/>
            <w:tcBorders>
              <w:bottom w:val="single" w:color="auto" w:sz="4" w:space="0"/>
            </w:tcBorders>
            <w:noWrap w:val="0"/>
            <w:vAlign w:val="center"/>
          </w:tcPr>
          <w:p w14:paraId="5019A1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实际完成值</w:t>
            </w:r>
          </w:p>
        </w:tc>
      </w:tr>
      <w:tr w14:paraId="65C4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030" w:type="dxa"/>
            <w:vMerge w:val="continue"/>
            <w:noWrap w:val="0"/>
            <w:vAlign w:val="center"/>
          </w:tcPr>
          <w:p w14:paraId="3AF9D2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restart"/>
            <w:noWrap w:val="0"/>
            <w:vAlign w:val="center"/>
          </w:tcPr>
          <w:p w14:paraId="03853C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产出指标</w:t>
            </w:r>
          </w:p>
        </w:tc>
        <w:tc>
          <w:tcPr>
            <w:tcW w:w="750" w:type="dxa"/>
            <w:vMerge w:val="restart"/>
            <w:noWrap w:val="0"/>
            <w:vAlign w:val="center"/>
          </w:tcPr>
          <w:p w14:paraId="7CD01B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数量指标</w:t>
            </w:r>
          </w:p>
        </w:tc>
        <w:tc>
          <w:tcPr>
            <w:tcW w:w="2010" w:type="dxa"/>
            <w:gridSpan w:val="2"/>
            <w:tcBorders>
              <w:bottom w:val="single" w:color="auto" w:sz="4" w:space="0"/>
            </w:tcBorders>
            <w:noWrap w:val="0"/>
            <w:vAlign w:val="center"/>
          </w:tcPr>
          <w:p w14:paraId="218FB733">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食品抽检批次</w:t>
            </w:r>
          </w:p>
        </w:tc>
        <w:tc>
          <w:tcPr>
            <w:tcW w:w="1079" w:type="dxa"/>
            <w:tcBorders>
              <w:bottom w:val="single" w:color="auto" w:sz="4" w:space="0"/>
            </w:tcBorders>
            <w:noWrap w:val="0"/>
            <w:vAlign w:val="center"/>
          </w:tcPr>
          <w:p w14:paraId="427A8BC0">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1081批次</w:t>
            </w:r>
          </w:p>
        </w:tc>
        <w:tc>
          <w:tcPr>
            <w:tcW w:w="3299" w:type="dxa"/>
            <w:gridSpan w:val="4"/>
            <w:tcBorders>
              <w:bottom w:val="single" w:color="auto" w:sz="4" w:space="0"/>
            </w:tcBorders>
            <w:noWrap w:val="0"/>
            <w:vAlign w:val="center"/>
          </w:tcPr>
          <w:p w14:paraId="15ACCCD4">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1081批次</w:t>
            </w:r>
          </w:p>
        </w:tc>
      </w:tr>
      <w:tr w14:paraId="3C50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030" w:type="dxa"/>
            <w:vMerge w:val="continue"/>
            <w:noWrap w:val="0"/>
            <w:vAlign w:val="center"/>
          </w:tcPr>
          <w:p w14:paraId="12982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7351F1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7E122C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61358952">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药品抽检批次</w:t>
            </w:r>
          </w:p>
        </w:tc>
        <w:tc>
          <w:tcPr>
            <w:tcW w:w="1079" w:type="dxa"/>
            <w:tcBorders>
              <w:bottom w:val="single" w:color="auto" w:sz="4" w:space="0"/>
            </w:tcBorders>
            <w:noWrap w:val="0"/>
            <w:vAlign w:val="center"/>
          </w:tcPr>
          <w:p w14:paraId="4DD96293">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21批次</w:t>
            </w:r>
          </w:p>
        </w:tc>
        <w:tc>
          <w:tcPr>
            <w:tcW w:w="3299" w:type="dxa"/>
            <w:gridSpan w:val="4"/>
            <w:tcBorders>
              <w:bottom w:val="single" w:color="auto" w:sz="4" w:space="0"/>
            </w:tcBorders>
            <w:noWrap w:val="0"/>
            <w:vAlign w:val="center"/>
          </w:tcPr>
          <w:p w14:paraId="1C6B6F9D">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21批次</w:t>
            </w:r>
          </w:p>
        </w:tc>
      </w:tr>
      <w:tr w14:paraId="256F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030" w:type="dxa"/>
            <w:vMerge w:val="continue"/>
            <w:noWrap w:val="0"/>
            <w:vAlign w:val="center"/>
          </w:tcPr>
          <w:p w14:paraId="264EA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10B4A1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372E1D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08EF22E1">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指标3：市场主体增长率</w:t>
            </w:r>
          </w:p>
        </w:tc>
        <w:tc>
          <w:tcPr>
            <w:tcW w:w="1079" w:type="dxa"/>
            <w:tcBorders>
              <w:bottom w:val="single" w:color="auto" w:sz="4" w:space="0"/>
            </w:tcBorders>
            <w:noWrap w:val="0"/>
            <w:vAlign w:val="center"/>
          </w:tcPr>
          <w:p w14:paraId="6FCE7D4B">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2%</w:t>
            </w:r>
          </w:p>
        </w:tc>
        <w:tc>
          <w:tcPr>
            <w:tcW w:w="3299" w:type="dxa"/>
            <w:gridSpan w:val="4"/>
            <w:tcBorders>
              <w:bottom w:val="single" w:color="auto" w:sz="4" w:space="0"/>
            </w:tcBorders>
            <w:noWrap w:val="0"/>
            <w:vAlign w:val="center"/>
          </w:tcPr>
          <w:p w14:paraId="174E510E">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5.19%</w:t>
            </w:r>
          </w:p>
        </w:tc>
      </w:tr>
      <w:tr w14:paraId="493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030" w:type="dxa"/>
            <w:vMerge w:val="continue"/>
            <w:noWrap w:val="0"/>
            <w:vAlign w:val="center"/>
          </w:tcPr>
          <w:p w14:paraId="70D0FA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45E913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2A9D1B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38FF0DA4">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4：煤炭抽检批次</w:t>
            </w:r>
          </w:p>
        </w:tc>
        <w:tc>
          <w:tcPr>
            <w:tcW w:w="1079" w:type="dxa"/>
            <w:tcBorders>
              <w:bottom w:val="single" w:color="auto" w:sz="4" w:space="0"/>
            </w:tcBorders>
            <w:noWrap w:val="0"/>
            <w:vAlign w:val="center"/>
          </w:tcPr>
          <w:p w14:paraId="19F817DB">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54批次</w:t>
            </w:r>
          </w:p>
        </w:tc>
        <w:tc>
          <w:tcPr>
            <w:tcW w:w="3299" w:type="dxa"/>
            <w:gridSpan w:val="4"/>
            <w:tcBorders>
              <w:bottom w:val="single" w:color="auto" w:sz="4" w:space="0"/>
            </w:tcBorders>
            <w:noWrap w:val="0"/>
            <w:vAlign w:val="center"/>
          </w:tcPr>
          <w:p w14:paraId="7E6626E8">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54批次</w:t>
            </w:r>
          </w:p>
        </w:tc>
      </w:tr>
      <w:tr w14:paraId="6BEB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030" w:type="dxa"/>
            <w:vMerge w:val="continue"/>
            <w:noWrap w:val="0"/>
            <w:vAlign w:val="center"/>
          </w:tcPr>
          <w:p w14:paraId="08EE1C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6260B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restart"/>
            <w:noWrap w:val="0"/>
            <w:vAlign w:val="center"/>
          </w:tcPr>
          <w:p w14:paraId="5ED510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质量指标</w:t>
            </w:r>
          </w:p>
        </w:tc>
        <w:tc>
          <w:tcPr>
            <w:tcW w:w="2010" w:type="dxa"/>
            <w:gridSpan w:val="2"/>
            <w:tcBorders>
              <w:bottom w:val="single" w:color="auto" w:sz="4" w:space="0"/>
            </w:tcBorders>
            <w:noWrap w:val="0"/>
            <w:vAlign w:val="center"/>
          </w:tcPr>
          <w:p w14:paraId="1CD7318D">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食品抽检完成率</w:t>
            </w:r>
          </w:p>
        </w:tc>
        <w:tc>
          <w:tcPr>
            <w:tcW w:w="1079" w:type="dxa"/>
            <w:tcBorders>
              <w:bottom w:val="single" w:color="auto" w:sz="4" w:space="0"/>
            </w:tcBorders>
            <w:noWrap w:val="0"/>
            <w:vAlign w:val="center"/>
          </w:tcPr>
          <w:p w14:paraId="4870082A">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100%</w:t>
            </w:r>
          </w:p>
        </w:tc>
        <w:tc>
          <w:tcPr>
            <w:tcW w:w="3299" w:type="dxa"/>
            <w:gridSpan w:val="4"/>
            <w:tcBorders>
              <w:bottom w:val="single" w:color="auto" w:sz="4" w:space="0"/>
            </w:tcBorders>
            <w:noWrap w:val="0"/>
            <w:vAlign w:val="center"/>
          </w:tcPr>
          <w:p w14:paraId="6A8DFC38">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100%</w:t>
            </w:r>
          </w:p>
        </w:tc>
      </w:tr>
      <w:tr w14:paraId="56AA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030" w:type="dxa"/>
            <w:vMerge w:val="continue"/>
            <w:noWrap w:val="0"/>
            <w:vAlign w:val="center"/>
          </w:tcPr>
          <w:p w14:paraId="12352B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52228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1B1DF0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3A2B67E5">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药品抽检完成率</w:t>
            </w:r>
          </w:p>
        </w:tc>
        <w:tc>
          <w:tcPr>
            <w:tcW w:w="1079" w:type="dxa"/>
            <w:tcBorders>
              <w:bottom w:val="single" w:color="auto" w:sz="4" w:space="0"/>
            </w:tcBorders>
            <w:noWrap w:val="0"/>
            <w:vAlign w:val="center"/>
          </w:tcPr>
          <w:p w14:paraId="5800B64A">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90%</w:t>
            </w:r>
          </w:p>
        </w:tc>
        <w:tc>
          <w:tcPr>
            <w:tcW w:w="3299" w:type="dxa"/>
            <w:gridSpan w:val="4"/>
            <w:tcBorders>
              <w:bottom w:val="single" w:color="auto" w:sz="4" w:space="0"/>
            </w:tcBorders>
            <w:noWrap w:val="0"/>
            <w:vAlign w:val="center"/>
          </w:tcPr>
          <w:p w14:paraId="352F6CE8">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100%</w:t>
            </w:r>
          </w:p>
        </w:tc>
      </w:tr>
      <w:tr w14:paraId="27E1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1030" w:type="dxa"/>
            <w:vMerge w:val="continue"/>
            <w:noWrap w:val="0"/>
            <w:vAlign w:val="center"/>
          </w:tcPr>
          <w:p w14:paraId="63028C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796F90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6F3B6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60A04D9B">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3：市场执法完成率</w:t>
            </w:r>
          </w:p>
        </w:tc>
        <w:tc>
          <w:tcPr>
            <w:tcW w:w="1079" w:type="dxa"/>
            <w:tcBorders>
              <w:bottom w:val="single" w:color="auto" w:sz="4" w:space="0"/>
            </w:tcBorders>
            <w:noWrap w:val="0"/>
            <w:vAlign w:val="center"/>
          </w:tcPr>
          <w:p w14:paraId="1329DC2B">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90%</w:t>
            </w:r>
          </w:p>
        </w:tc>
        <w:tc>
          <w:tcPr>
            <w:tcW w:w="3299" w:type="dxa"/>
            <w:gridSpan w:val="4"/>
            <w:tcBorders>
              <w:bottom w:val="single" w:color="auto" w:sz="4" w:space="0"/>
            </w:tcBorders>
            <w:noWrap w:val="0"/>
            <w:vAlign w:val="center"/>
          </w:tcPr>
          <w:p w14:paraId="01050ACE">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90%</w:t>
            </w:r>
          </w:p>
        </w:tc>
      </w:tr>
      <w:tr w14:paraId="52D4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030" w:type="dxa"/>
            <w:vMerge w:val="continue"/>
            <w:noWrap w:val="0"/>
            <w:vAlign w:val="center"/>
          </w:tcPr>
          <w:p w14:paraId="103CE0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47E2C6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448BC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34F1BA66">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4：服务质量标准化、规范化</w:t>
            </w:r>
          </w:p>
        </w:tc>
        <w:tc>
          <w:tcPr>
            <w:tcW w:w="1079" w:type="dxa"/>
            <w:tcBorders>
              <w:bottom w:val="single" w:color="auto" w:sz="4" w:space="0"/>
            </w:tcBorders>
            <w:noWrap w:val="0"/>
            <w:vAlign w:val="center"/>
          </w:tcPr>
          <w:p w14:paraId="427F3396">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逐步提升</w:t>
            </w:r>
          </w:p>
        </w:tc>
        <w:tc>
          <w:tcPr>
            <w:tcW w:w="3299" w:type="dxa"/>
            <w:gridSpan w:val="4"/>
            <w:tcBorders>
              <w:bottom w:val="single" w:color="auto" w:sz="4" w:space="0"/>
            </w:tcBorders>
            <w:noWrap w:val="0"/>
            <w:vAlign w:val="center"/>
          </w:tcPr>
          <w:p w14:paraId="62BA9EB1">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逐步提升</w:t>
            </w:r>
          </w:p>
        </w:tc>
      </w:tr>
      <w:tr w14:paraId="12C4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030" w:type="dxa"/>
            <w:vMerge w:val="continue"/>
            <w:noWrap w:val="0"/>
            <w:vAlign w:val="center"/>
          </w:tcPr>
          <w:p w14:paraId="6BBC70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219341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restart"/>
            <w:noWrap w:val="0"/>
            <w:vAlign w:val="center"/>
          </w:tcPr>
          <w:p w14:paraId="3F1CAA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时效指标</w:t>
            </w:r>
          </w:p>
        </w:tc>
        <w:tc>
          <w:tcPr>
            <w:tcW w:w="2010" w:type="dxa"/>
            <w:gridSpan w:val="2"/>
            <w:tcBorders>
              <w:bottom w:val="single" w:color="auto" w:sz="4" w:space="0"/>
            </w:tcBorders>
            <w:noWrap w:val="0"/>
            <w:vAlign w:val="center"/>
          </w:tcPr>
          <w:p w14:paraId="4C55564A">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食品监管任务完成及时性</w:t>
            </w:r>
          </w:p>
        </w:tc>
        <w:tc>
          <w:tcPr>
            <w:tcW w:w="1079" w:type="dxa"/>
            <w:tcBorders>
              <w:bottom w:val="single" w:color="auto" w:sz="4" w:space="0"/>
            </w:tcBorders>
            <w:noWrap w:val="0"/>
            <w:vAlign w:val="center"/>
          </w:tcPr>
          <w:p w14:paraId="127E8D30">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c>
          <w:tcPr>
            <w:tcW w:w="3299" w:type="dxa"/>
            <w:gridSpan w:val="4"/>
            <w:tcBorders>
              <w:bottom w:val="single" w:color="auto" w:sz="4" w:space="0"/>
            </w:tcBorders>
            <w:noWrap w:val="0"/>
            <w:vAlign w:val="center"/>
          </w:tcPr>
          <w:p w14:paraId="70F6897E">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r>
      <w:tr w14:paraId="7140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030" w:type="dxa"/>
            <w:vMerge w:val="continue"/>
            <w:noWrap w:val="0"/>
            <w:vAlign w:val="center"/>
          </w:tcPr>
          <w:p w14:paraId="13844C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6B1372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67A709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3B2E155A">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指标</w:t>
            </w:r>
            <w:r>
              <w:rPr>
                <w:rStyle w:val="11"/>
                <w:rFonts w:hint="default" w:hAnsi="Times New Roman"/>
                <w:lang w:val="en-US" w:eastAsia="zh-CN" w:bidi="ar"/>
              </w:rPr>
              <w:t>1</w:t>
            </w:r>
            <w:r>
              <w:rPr>
                <w:rStyle w:val="11"/>
                <w:rFonts w:hint="eastAsia" w:hAnsi="Times New Roman"/>
                <w:lang w:val="en-US" w:eastAsia="zh-CN" w:bidi="ar"/>
              </w:rPr>
              <w:t>：食品监管任务完成及时性</w:t>
            </w:r>
          </w:p>
        </w:tc>
        <w:tc>
          <w:tcPr>
            <w:tcW w:w="1079" w:type="dxa"/>
            <w:tcBorders>
              <w:bottom w:val="single" w:color="auto" w:sz="4" w:space="0"/>
            </w:tcBorders>
            <w:noWrap w:val="0"/>
            <w:vAlign w:val="center"/>
          </w:tcPr>
          <w:p w14:paraId="18D22237">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c>
          <w:tcPr>
            <w:tcW w:w="3299" w:type="dxa"/>
            <w:gridSpan w:val="4"/>
            <w:tcBorders>
              <w:bottom w:val="single" w:color="auto" w:sz="4" w:space="0"/>
            </w:tcBorders>
            <w:noWrap w:val="0"/>
            <w:vAlign w:val="center"/>
          </w:tcPr>
          <w:p w14:paraId="1EC974BD">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r>
      <w:tr w14:paraId="2B01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030" w:type="dxa"/>
            <w:vMerge w:val="continue"/>
            <w:noWrap w:val="0"/>
            <w:vAlign w:val="center"/>
          </w:tcPr>
          <w:p w14:paraId="3AB6B8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0FE1E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1FE68C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15AF9EFA">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辖区内药品监管任务完成及时性</w:t>
            </w:r>
          </w:p>
        </w:tc>
        <w:tc>
          <w:tcPr>
            <w:tcW w:w="1079" w:type="dxa"/>
            <w:tcBorders>
              <w:bottom w:val="single" w:color="auto" w:sz="4" w:space="0"/>
            </w:tcBorders>
            <w:noWrap w:val="0"/>
            <w:vAlign w:val="center"/>
          </w:tcPr>
          <w:p w14:paraId="02A8369C">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c>
          <w:tcPr>
            <w:tcW w:w="3299" w:type="dxa"/>
            <w:gridSpan w:val="4"/>
            <w:tcBorders>
              <w:bottom w:val="single" w:color="auto" w:sz="4" w:space="0"/>
            </w:tcBorders>
            <w:noWrap w:val="0"/>
            <w:vAlign w:val="center"/>
          </w:tcPr>
          <w:p w14:paraId="0197F745">
            <w:pPr>
              <w:jc w:val="center"/>
              <w:rPr>
                <w:rFonts w:hint="eastAsia" w:ascii="Times New Roman" w:hAnsi="Times New Roman" w:eastAsia="宋体" w:cs="Times New Roman"/>
                <w:b w:val="0"/>
                <w:bCs w:val="0"/>
                <w:i w:val="0"/>
                <w:color w:val="000000"/>
                <w:kern w:val="2"/>
                <w:sz w:val="24"/>
                <w:szCs w:val="24"/>
                <w:u w:val="none"/>
                <w:lang w:val="en-US" w:eastAsia="zh-CN" w:bidi="ar-SA"/>
              </w:rPr>
            </w:pPr>
            <w:r>
              <w:rPr>
                <w:rStyle w:val="11"/>
                <w:rFonts w:hint="eastAsia" w:hAnsi="Times New Roman"/>
                <w:lang w:val="en-US" w:eastAsia="zh-CN" w:bidi="ar"/>
              </w:rPr>
              <w:t>及时</w:t>
            </w:r>
          </w:p>
        </w:tc>
      </w:tr>
      <w:tr w14:paraId="1A37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030" w:type="dxa"/>
            <w:vMerge w:val="continue"/>
            <w:noWrap w:val="0"/>
            <w:vAlign w:val="center"/>
          </w:tcPr>
          <w:p w14:paraId="58D128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687FC6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5705E9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1478B868">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3：市场监管执法及时性</w:t>
            </w:r>
          </w:p>
        </w:tc>
        <w:tc>
          <w:tcPr>
            <w:tcW w:w="1079" w:type="dxa"/>
            <w:tcBorders>
              <w:bottom w:val="single" w:color="auto" w:sz="4" w:space="0"/>
            </w:tcBorders>
            <w:noWrap w:val="0"/>
            <w:vAlign w:val="center"/>
          </w:tcPr>
          <w:p w14:paraId="392322E7">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c>
          <w:tcPr>
            <w:tcW w:w="3299" w:type="dxa"/>
            <w:gridSpan w:val="4"/>
            <w:tcBorders>
              <w:bottom w:val="single" w:color="auto" w:sz="4" w:space="0"/>
            </w:tcBorders>
            <w:noWrap w:val="0"/>
            <w:vAlign w:val="center"/>
          </w:tcPr>
          <w:p w14:paraId="55BDC9B2">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及时</w:t>
            </w:r>
          </w:p>
        </w:tc>
      </w:tr>
      <w:tr w14:paraId="24BC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030" w:type="dxa"/>
            <w:vMerge w:val="continue"/>
            <w:noWrap w:val="0"/>
            <w:vAlign w:val="center"/>
          </w:tcPr>
          <w:p w14:paraId="73ECCA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243460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2B0500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5650228B">
            <w:pPr>
              <w:keepNext w:val="0"/>
              <w:keepLines w:val="0"/>
              <w:widowControl/>
              <w:suppressLineNumbers w:val="0"/>
              <w:jc w:val="left"/>
              <w:textAlignment w:val="center"/>
              <w:rPr>
                <w:rStyle w:val="11"/>
                <w:rFonts w:hAnsi="Times New Roman"/>
                <w:lang w:val="en-US" w:eastAsia="zh-CN" w:bidi="ar"/>
              </w:rPr>
            </w:pPr>
            <w:r>
              <w:rPr>
                <w:rStyle w:val="11"/>
                <w:rFonts w:hAnsi="Times New Roman"/>
                <w:lang w:val="en-US" w:eastAsia="zh-CN" w:bidi="ar"/>
              </w:rPr>
              <w:t>指标</w:t>
            </w:r>
            <w:r>
              <w:rPr>
                <w:rStyle w:val="11"/>
                <w:rFonts w:hint="eastAsia" w:hAnsi="Times New Roman"/>
                <w:lang w:val="en-US" w:eastAsia="zh-CN" w:bidi="ar"/>
              </w:rPr>
              <w:t>4：工作任务完成率</w:t>
            </w:r>
          </w:p>
        </w:tc>
        <w:tc>
          <w:tcPr>
            <w:tcW w:w="1079" w:type="dxa"/>
            <w:tcBorders>
              <w:bottom w:val="single" w:color="auto" w:sz="4" w:space="0"/>
            </w:tcBorders>
            <w:noWrap w:val="0"/>
            <w:vAlign w:val="center"/>
          </w:tcPr>
          <w:p w14:paraId="303C081E">
            <w:pPr>
              <w:jc w:val="center"/>
              <w:rPr>
                <w:rStyle w:val="11"/>
                <w:rFonts w:hint="eastAsia" w:hAnsi="Times New Roman"/>
                <w:lang w:val="en-US" w:eastAsia="zh-CN" w:bidi="ar"/>
              </w:rPr>
            </w:pPr>
            <w:r>
              <w:rPr>
                <w:rStyle w:val="11"/>
                <w:rFonts w:hint="eastAsia" w:hAnsi="Times New Roman"/>
                <w:lang w:val="en-US" w:eastAsia="zh-CN" w:bidi="ar"/>
              </w:rPr>
              <w:t>及时</w:t>
            </w:r>
          </w:p>
        </w:tc>
        <w:tc>
          <w:tcPr>
            <w:tcW w:w="3299" w:type="dxa"/>
            <w:gridSpan w:val="4"/>
            <w:tcBorders>
              <w:bottom w:val="single" w:color="auto" w:sz="4" w:space="0"/>
            </w:tcBorders>
            <w:noWrap w:val="0"/>
            <w:vAlign w:val="center"/>
          </w:tcPr>
          <w:p w14:paraId="5FEB9133">
            <w:pPr>
              <w:jc w:val="center"/>
              <w:rPr>
                <w:rStyle w:val="11"/>
                <w:rFonts w:hint="eastAsia" w:hAnsi="Times New Roman"/>
                <w:lang w:val="en-US" w:eastAsia="zh-CN" w:bidi="ar"/>
              </w:rPr>
            </w:pPr>
            <w:r>
              <w:rPr>
                <w:rStyle w:val="11"/>
                <w:rFonts w:hint="eastAsia" w:hAnsi="Times New Roman"/>
                <w:lang w:val="en-US" w:eastAsia="zh-CN" w:bidi="ar"/>
              </w:rPr>
              <w:t>及时</w:t>
            </w:r>
          </w:p>
        </w:tc>
      </w:tr>
      <w:tr w14:paraId="794B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30" w:type="dxa"/>
            <w:vMerge w:val="continue"/>
            <w:noWrap w:val="0"/>
            <w:vAlign w:val="center"/>
          </w:tcPr>
          <w:p w14:paraId="148A38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0E82E0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noWrap w:val="0"/>
            <w:vAlign w:val="center"/>
          </w:tcPr>
          <w:p w14:paraId="45B663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成本指标</w:t>
            </w:r>
          </w:p>
        </w:tc>
        <w:tc>
          <w:tcPr>
            <w:tcW w:w="2010" w:type="dxa"/>
            <w:gridSpan w:val="2"/>
            <w:tcBorders>
              <w:bottom w:val="single" w:color="auto" w:sz="4" w:space="0"/>
            </w:tcBorders>
            <w:noWrap w:val="0"/>
            <w:vAlign w:val="center"/>
          </w:tcPr>
          <w:p w14:paraId="623DAD4A">
            <w:pPr>
              <w:keepNext w:val="0"/>
              <w:keepLines w:val="0"/>
              <w:widowControl/>
              <w:suppressLineNumbers w:val="0"/>
              <w:jc w:val="left"/>
              <w:textAlignment w:val="center"/>
              <w:rPr>
                <w:rFonts w:hint="eastAsia" w:ascii="Times New Roman" w:hAnsi="Times New Roman" w:eastAsia="宋体" w:cs="Times New Roman"/>
                <w:i w:val="0"/>
                <w:color w:val="000000"/>
                <w:kern w:val="0"/>
                <w:sz w:val="24"/>
                <w:szCs w:val="24"/>
                <w:u w:val="none"/>
                <w:lang w:val="en-US" w:eastAsia="zh-CN" w:bidi="ar"/>
              </w:rPr>
            </w:pPr>
            <w:r>
              <w:rPr>
                <w:rStyle w:val="11"/>
                <w:rFonts w:hAnsi="Times New Roman"/>
                <w:lang w:val="en-US" w:eastAsia="zh-CN" w:bidi="ar"/>
              </w:rPr>
              <w:t>指标</w:t>
            </w:r>
            <w:r>
              <w:rPr>
                <w:rStyle w:val="11"/>
                <w:rFonts w:hint="eastAsia"/>
                <w:lang w:val="en-US" w:eastAsia="zh-CN" w:bidi="ar"/>
              </w:rPr>
              <w:t>1</w:t>
            </w:r>
            <w:r>
              <w:rPr>
                <w:rStyle w:val="11"/>
                <w:rFonts w:hint="eastAsia" w:hAnsi="Times New Roman"/>
                <w:lang w:val="en-US" w:eastAsia="zh-CN" w:bidi="ar"/>
              </w:rPr>
              <w:t>：成本节约率</w:t>
            </w:r>
          </w:p>
        </w:tc>
        <w:tc>
          <w:tcPr>
            <w:tcW w:w="1079" w:type="dxa"/>
            <w:tcBorders>
              <w:bottom w:val="single" w:color="auto" w:sz="4" w:space="0"/>
            </w:tcBorders>
            <w:noWrap w:val="0"/>
            <w:vAlign w:val="center"/>
          </w:tcPr>
          <w:p w14:paraId="713CFF89">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&gt;</w:t>
            </w:r>
            <w:r>
              <w:rPr>
                <w:rFonts w:hint="eastAsia" w:ascii="宋体" w:hAnsi="宋体" w:eastAsia="宋体" w:cs="宋体"/>
                <w:i w:val="0"/>
                <w:color w:val="000000"/>
                <w:sz w:val="24"/>
                <w:szCs w:val="24"/>
                <w:u w:val="none"/>
                <w:lang w:val="en-US" w:eastAsia="zh-CN"/>
              </w:rPr>
              <w:t>5%</w:t>
            </w:r>
          </w:p>
        </w:tc>
        <w:tc>
          <w:tcPr>
            <w:tcW w:w="3299" w:type="dxa"/>
            <w:gridSpan w:val="4"/>
            <w:tcBorders>
              <w:bottom w:val="single" w:color="auto" w:sz="4" w:space="0"/>
            </w:tcBorders>
            <w:noWrap w:val="0"/>
            <w:vAlign w:val="center"/>
          </w:tcPr>
          <w:p w14:paraId="19A0EEFA">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&gt;</w:t>
            </w:r>
            <w:r>
              <w:rPr>
                <w:rFonts w:hint="eastAsia" w:ascii="宋体" w:hAnsi="宋体" w:eastAsia="宋体" w:cs="宋体"/>
                <w:i w:val="0"/>
                <w:color w:val="000000"/>
                <w:sz w:val="24"/>
                <w:szCs w:val="24"/>
                <w:u w:val="none"/>
                <w:lang w:val="en-US" w:eastAsia="zh-CN"/>
              </w:rPr>
              <w:t>5%</w:t>
            </w:r>
          </w:p>
        </w:tc>
      </w:tr>
      <w:tr w14:paraId="4285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30" w:type="dxa"/>
            <w:vMerge w:val="continue"/>
            <w:noWrap w:val="0"/>
            <w:vAlign w:val="center"/>
          </w:tcPr>
          <w:p w14:paraId="608AC3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1A3618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restart"/>
            <w:noWrap w:val="0"/>
            <w:vAlign w:val="center"/>
          </w:tcPr>
          <w:p w14:paraId="79DEF0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经济效益</w:t>
            </w:r>
          </w:p>
          <w:p w14:paraId="1341EF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p w14:paraId="71D18F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p w14:paraId="77EB6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57B3A866">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辖区内食品产业健康有序发展活力</w:t>
            </w:r>
          </w:p>
        </w:tc>
        <w:tc>
          <w:tcPr>
            <w:tcW w:w="1079" w:type="dxa"/>
            <w:tcBorders>
              <w:bottom w:val="single" w:color="auto" w:sz="4" w:space="0"/>
            </w:tcBorders>
            <w:noWrap w:val="0"/>
            <w:vAlign w:val="center"/>
          </w:tcPr>
          <w:p w14:paraId="68CA2603">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有序发展</w:t>
            </w:r>
          </w:p>
        </w:tc>
        <w:tc>
          <w:tcPr>
            <w:tcW w:w="3299" w:type="dxa"/>
            <w:gridSpan w:val="4"/>
            <w:tcBorders>
              <w:bottom w:val="single" w:color="auto" w:sz="4" w:space="0"/>
            </w:tcBorders>
            <w:noWrap w:val="0"/>
            <w:vAlign w:val="center"/>
          </w:tcPr>
          <w:p w14:paraId="1C68EEDD">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有序发展</w:t>
            </w:r>
          </w:p>
        </w:tc>
      </w:tr>
      <w:tr w14:paraId="5445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030" w:type="dxa"/>
            <w:vMerge w:val="continue"/>
            <w:noWrap w:val="0"/>
            <w:vAlign w:val="center"/>
          </w:tcPr>
          <w:p w14:paraId="7B2320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3F1C47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488B4B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75677A59">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辖区内药品产业健康有序发展活力</w:t>
            </w:r>
          </w:p>
        </w:tc>
        <w:tc>
          <w:tcPr>
            <w:tcW w:w="1079" w:type="dxa"/>
            <w:tcBorders>
              <w:bottom w:val="single" w:color="auto" w:sz="4" w:space="0"/>
            </w:tcBorders>
            <w:noWrap w:val="0"/>
            <w:vAlign w:val="center"/>
          </w:tcPr>
          <w:p w14:paraId="78B755D7">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有序发展</w:t>
            </w:r>
          </w:p>
        </w:tc>
        <w:tc>
          <w:tcPr>
            <w:tcW w:w="3299" w:type="dxa"/>
            <w:gridSpan w:val="4"/>
            <w:tcBorders>
              <w:bottom w:val="single" w:color="auto" w:sz="4" w:space="0"/>
            </w:tcBorders>
            <w:noWrap w:val="0"/>
            <w:vAlign w:val="center"/>
          </w:tcPr>
          <w:p w14:paraId="4CEBA27A">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有序发展</w:t>
            </w:r>
          </w:p>
        </w:tc>
      </w:tr>
      <w:tr w14:paraId="0B14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030" w:type="dxa"/>
            <w:vMerge w:val="continue"/>
            <w:noWrap w:val="0"/>
            <w:vAlign w:val="center"/>
          </w:tcPr>
          <w:p w14:paraId="25E85F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4E470E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5F35C6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3326EEE1">
            <w:pPr>
              <w:keepNext w:val="0"/>
              <w:keepLines w:val="0"/>
              <w:widowControl/>
              <w:suppressLineNumbers w:val="0"/>
              <w:jc w:val="left"/>
              <w:textAlignment w:val="center"/>
              <w:rPr>
                <w:rFonts w:hint="eastAsia" w:ascii="Times New Roman" w:hAnsi="Times New Roman" w:eastAsia="宋体" w:cs="Times New Roman"/>
                <w:i w:val="0"/>
                <w:color w:val="000000"/>
                <w:kern w:val="0"/>
                <w:sz w:val="24"/>
                <w:szCs w:val="24"/>
                <w:u w:val="none"/>
                <w:lang w:val="en-US" w:eastAsia="zh-CN" w:bidi="ar"/>
              </w:rPr>
            </w:pPr>
            <w:r>
              <w:rPr>
                <w:rStyle w:val="11"/>
                <w:rFonts w:hAnsi="Times New Roman"/>
                <w:lang w:val="en-US" w:eastAsia="zh-CN" w:bidi="ar"/>
              </w:rPr>
              <w:t>指标</w:t>
            </w:r>
            <w:r>
              <w:rPr>
                <w:rStyle w:val="11"/>
                <w:rFonts w:hint="eastAsia" w:hAnsi="Times New Roman"/>
                <w:lang w:val="en-US" w:eastAsia="zh-CN" w:bidi="ar"/>
              </w:rPr>
              <w:t>3：市场经济稳定提高</w:t>
            </w:r>
          </w:p>
        </w:tc>
        <w:tc>
          <w:tcPr>
            <w:tcW w:w="1079" w:type="dxa"/>
            <w:tcBorders>
              <w:bottom w:val="single" w:color="auto" w:sz="4" w:space="0"/>
            </w:tcBorders>
            <w:noWrap w:val="0"/>
            <w:vAlign w:val="center"/>
          </w:tcPr>
          <w:p w14:paraId="15331A6C">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提高</w:t>
            </w:r>
          </w:p>
        </w:tc>
        <w:tc>
          <w:tcPr>
            <w:tcW w:w="3299" w:type="dxa"/>
            <w:gridSpan w:val="4"/>
            <w:tcBorders>
              <w:bottom w:val="single" w:color="auto" w:sz="4" w:space="0"/>
            </w:tcBorders>
            <w:noWrap w:val="0"/>
            <w:vAlign w:val="center"/>
          </w:tcPr>
          <w:p w14:paraId="189D14ED">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提高</w:t>
            </w:r>
          </w:p>
        </w:tc>
      </w:tr>
      <w:tr w14:paraId="41FD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030" w:type="dxa"/>
            <w:vMerge w:val="continue"/>
            <w:noWrap w:val="0"/>
            <w:vAlign w:val="center"/>
          </w:tcPr>
          <w:p w14:paraId="1E1D67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3A1987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06757D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6742A78C">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4：辖区质量产业健康有序发展</w:t>
            </w:r>
          </w:p>
        </w:tc>
        <w:tc>
          <w:tcPr>
            <w:tcW w:w="1079" w:type="dxa"/>
            <w:tcBorders>
              <w:bottom w:val="single" w:color="auto" w:sz="4" w:space="0"/>
            </w:tcBorders>
            <w:noWrap w:val="0"/>
            <w:vAlign w:val="center"/>
          </w:tcPr>
          <w:p w14:paraId="60029362">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有序提高</w:t>
            </w:r>
          </w:p>
        </w:tc>
        <w:tc>
          <w:tcPr>
            <w:tcW w:w="3299" w:type="dxa"/>
            <w:gridSpan w:val="4"/>
            <w:tcBorders>
              <w:bottom w:val="single" w:color="auto" w:sz="4" w:space="0"/>
            </w:tcBorders>
            <w:noWrap w:val="0"/>
            <w:vAlign w:val="center"/>
          </w:tcPr>
          <w:p w14:paraId="229C0A6D">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有序提高</w:t>
            </w:r>
          </w:p>
        </w:tc>
      </w:tr>
      <w:tr w14:paraId="62D6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030" w:type="dxa"/>
            <w:vMerge w:val="continue"/>
            <w:noWrap w:val="0"/>
            <w:vAlign w:val="center"/>
          </w:tcPr>
          <w:p w14:paraId="2ACF9B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5F8470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restart"/>
            <w:noWrap w:val="0"/>
            <w:vAlign w:val="center"/>
          </w:tcPr>
          <w:p w14:paraId="2EE061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社会效益指标</w:t>
            </w:r>
          </w:p>
        </w:tc>
        <w:tc>
          <w:tcPr>
            <w:tcW w:w="2010" w:type="dxa"/>
            <w:gridSpan w:val="2"/>
            <w:tcBorders>
              <w:bottom w:val="single" w:color="auto" w:sz="4" w:space="0"/>
            </w:tcBorders>
            <w:noWrap w:val="0"/>
            <w:vAlign w:val="center"/>
          </w:tcPr>
          <w:p w14:paraId="395EDCE9">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1</w:t>
            </w:r>
            <w:r>
              <w:rPr>
                <w:rStyle w:val="11"/>
                <w:rFonts w:hAnsi="Times New Roman"/>
                <w:lang w:val="en-US" w:eastAsia="zh-CN" w:bidi="ar"/>
              </w:rPr>
              <w:t>：</w:t>
            </w:r>
            <w:r>
              <w:rPr>
                <w:rStyle w:val="11"/>
                <w:rFonts w:hint="eastAsia" w:hAnsi="Times New Roman"/>
                <w:lang w:val="en-US" w:eastAsia="zh-CN" w:bidi="ar"/>
              </w:rPr>
              <w:t>辖区内公众食品安全科普知识素养</w:t>
            </w:r>
          </w:p>
        </w:tc>
        <w:tc>
          <w:tcPr>
            <w:tcW w:w="1079" w:type="dxa"/>
            <w:tcBorders>
              <w:bottom w:val="single" w:color="auto" w:sz="4" w:space="0"/>
            </w:tcBorders>
            <w:noWrap w:val="0"/>
            <w:vAlign w:val="center"/>
          </w:tcPr>
          <w:p w14:paraId="6F44EAEC">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提高</w:t>
            </w:r>
          </w:p>
        </w:tc>
        <w:tc>
          <w:tcPr>
            <w:tcW w:w="3299" w:type="dxa"/>
            <w:gridSpan w:val="4"/>
            <w:tcBorders>
              <w:bottom w:val="single" w:color="auto" w:sz="4" w:space="0"/>
            </w:tcBorders>
            <w:noWrap w:val="0"/>
            <w:vAlign w:val="center"/>
          </w:tcPr>
          <w:p w14:paraId="293F71EA">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提高</w:t>
            </w:r>
          </w:p>
        </w:tc>
      </w:tr>
      <w:tr w14:paraId="10E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030" w:type="dxa"/>
            <w:vMerge w:val="continue"/>
            <w:noWrap w:val="0"/>
            <w:vAlign w:val="center"/>
          </w:tcPr>
          <w:p w14:paraId="5D4356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1E862D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174D75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760B83BE">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Fonts w:hint="default" w:ascii="Times New Roman" w:hAnsi="Times New Roman" w:eastAsia="宋体" w:cs="Times New Roman"/>
                <w:i w:val="0"/>
                <w:color w:val="000000"/>
                <w:kern w:val="0"/>
                <w:sz w:val="24"/>
                <w:szCs w:val="24"/>
                <w:u w:val="none"/>
                <w:lang w:val="en-US" w:eastAsia="zh-CN" w:bidi="ar"/>
              </w:rPr>
              <w:t>2</w:t>
            </w:r>
            <w:r>
              <w:rPr>
                <w:rStyle w:val="11"/>
                <w:rFonts w:hAnsi="Times New Roman"/>
                <w:lang w:val="en-US" w:eastAsia="zh-CN" w:bidi="ar"/>
              </w:rPr>
              <w:t>：</w:t>
            </w:r>
            <w:r>
              <w:rPr>
                <w:rStyle w:val="11"/>
                <w:rFonts w:hint="eastAsia" w:hAnsi="Times New Roman"/>
                <w:lang w:val="en-US" w:eastAsia="zh-CN" w:bidi="ar"/>
              </w:rPr>
              <w:t>辖区内公众药品安全科普知识素养</w:t>
            </w:r>
          </w:p>
        </w:tc>
        <w:tc>
          <w:tcPr>
            <w:tcW w:w="1079" w:type="dxa"/>
            <w:tcBorders>
              <w:bottom w:val="single" w:color="auto" w:sz="4" w:space="0"/>
            </w:tcBorders>
            <w:noWrap w:val="0"/>
            <w:vAlign w:val="center"/>
          </w:tcPr>
          <w:p w14:paraId="40307D60">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提高</w:t>
            </w:r>
          </w:p>
        </w:tc>
        <w:tc>
          <w:tcPr>
            <w:tcW w:w="3299" w:type="dxa"/>
            <w:gridSpan w:val="4"/>
            <w:tcBorders>
              <w:bottom w:val="single" w:color="auto" w:sz="4" w:space="0"/>
            </w:tcBorders>
            <w:noWrap w:val="0"/>
            <w:vAlign w:val="center"/>
          </w:tcPr>
          <w:p w14:paraId="425DA9A5">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提高</w:t>
            </w:r>
          </w:p>
        </w:tc>
      </w:tr>
      <w:tr w14:paraId="348C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030" w:type="dxa"/>
            <w:vMerge w:val="continue"/>
            <w:noWrap w:val="0"/>
            <w:vAlign w:val="center"/>
          </w:tcPr>
          <w:p w14:paraId="395965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479514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6FFDF7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6263053A">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3：市场监管能力有效提升</w:t>
            </w:r>
          </w:p>
        </w:tc>
        <w:tc>
          <w:tcPr>
            <w:tcW w:w="1079" w:type="dxa"/>
            <w:tcBorders>
              <w:bottom w:val="single" w:color="auto" w:sz="4" w:space="0"/>
            </w:tcBorders>
            <w:noWrap w:val="0"/>
            <w:vAlign w:val="center"/>
          </w:tcPr>
          <w:p w14:paraId="13D101E4">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提升</w:t>
            </w:r>
          </w:p>
        </w:tc>
        <w:tc>
          <w:tcPr>
            <w:tcW w:w="3299" w:type="dxa"/>
            <w:gridSpan w:val="4"/>
            <w:tcBorders>
              <w:bottom w:val="single" w:color="auto" w:sz="4" w:space="0"/>
            </w:tcBorders>
            <w:noWrap w:val="0"/>
            <w:vAlign w:val="center"/>
          </w:tcPr>
          <w:p w14:paraId="72B1E563">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提升</w:t>
            </w:r>
          </w:p>
        </w:tc>
      </w:tr>
      <w:tr w14:paraId="6F37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030" w:type="dxa"/>
            <w:vMerge w:val="continue"/>
            <w:noWrap w:val="0"/>
            <w:vAlign w:val="center"/>
          </w:tcPr>
          <w:p w14:paraId="0D7487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65AF38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vMerge w:val="continue"/>
            <w:noWrap w:val="0"/>
            <w:vAlign w:val="center"/>
          </w:tcPr>
          <w:p w14:paraId="62A53F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2010" w:type="dxa"/>
            <w:gridSpan w:val="2"/>
            <w:tcBorders>
              <w:bottom w:val="single" w:color="auto" w:sz="4" w:space="0"/>
            </w:tcBorders>
            <w:noWrap w:val="0"/>
            <w:vAlign w:val="center"/>
          </w:tcPr>
          <w:p w14:paraId="7285EDC2">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4：辖区内质量监管覆盖率</w:t>
            </w:r>
          </w:p>
        </w:tc>
        <w:tc>
          <w:tcPr>
            <w:tcW w:w="1079" w:type="dxa"/>
            <w:tcBorders>
              <w:bottom w:val="single" w:color="auto" w:sz="4" w:space="0"/>
            </w:tcBorders>
            <w:noWrap w:val="0"/>
            <w:vAlign w:val="center"/>
          </w:tcPr>
          <w:p w14:paraId="4AF232A1">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w:t>
            </w:r>
            <w:r>
              <w:rPr>
                <w:rFonts w:hint="eastAsia" w:ascii="Times New Roman" w:hAnsi="Times New Roman" w:eastAsia="宋体" w:cs="Times New Roman"/>
                <w:i w:val="0"/>
                <w:color w:val="000000"/>
                <w:sz w:val="24"/>
                <w:szCs w:val="24"/>
                <w:u w:val="none"/>
                <w:lang w:val="en-US" w:eastAsia="zh-CN"/>
              </w:rPr>
              <w:t>85%</w:t>
            </w:r>
          </w:p>
        </w:tc>
        <w:tc>
          <w:tcPr>
            <w:tcW w:w="3299" w:type="dxa"/>
            <w:gridSpan w:val="4"/>
            <w:tcBorders>
              <w:bottom w:val="single" w:color="auto" w:sz="4" w:space="0"/>
            </w:tcBorders>
            <w:noWrap w:val="0"/>
            <w:vAlign w:val="center"/>
          </w:tcPr>
          <w:p w14:paraId="63BB183A">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≥90%</w:t>
            </w:r>
          </w:p>
        </w:tc>
      </w:tr>
      <w:tr w14:paraId="15F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030" w:type="dxa"/>
            <w:vMerge w:val="continue"/>
            <w:noWrap w:val="0"/>
            <w:vAlign w:val="center"/>
          </w:tcPr>
          <w:p w14:paraId="175ACC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1DC7C5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noWrap w:val="0"/>
            <w:vAlign w:val="center"/>
          </w:tcPr>
          <w:p w14:paraId="2451EF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生态效益</w:t>
            </w:r>
          </w:p>
          <w:p w14:paraId="21A704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tc>
        <w:tc>
          <w:tcPr>
            <w:tcW w:w="2010" w:type="dxa"/>
            <w:gridSpan w:val="2"/>
            <w:tcBorders>
              <w:bottom w:val="single" w:color="auto" w:sz="4" w:space="0"/>
            </w:tcBorders>
            <w:noWrap w:val="0"/>
            <w:vAlign w:val="center"/>
          </w:tcPr>
          <w:p w14:paraId="2F33DE92">
            <w:pPr>
              <w:keepNext w:val="0"/>
              <w:keepLines w:val="0"/>
              <w:widowControl/>
              <w:suppressLineNumbers w:val="0"/>
              <w:jc w:val="left"/>
              <w:textAlignment w:val="center"/>
              <w:rPr>
                <w:rFonts w:hint="eastAsia" w:ascii="Times New Roman" w:hAnsi="Times New Roman" w:eastAsia="宋体" w:cs="Times New Roman"/>
                <w:i w:val="0"/>
                <w:color w:val="000000"/>
                <w:kern w:val="0"/>
                <w:sz w:val="24"/>
                <w:szCs w:val="24"/>
                <w:u w:val="none"/>
                <w:lang w:val="en-US" w:eastAsia="zh-CN" w:bidi="ar"/>
              </w:rPr>
            </w:pPr>
            <w:r>
              <w:rPr>
                <w:rStyle w:val="11"/>
                <w:rFonts w:hAnsi="Times New Roman"/>
                <w:lang w:val="en-US" w:eastAsia="zh-CN" w:bidi="ar"/>
              </w:rPr>
              <w:t>指标：</w:t>
            </w:r>
            <w:r>
              <w:rPr>
                <w:rStyle w:val="11"/>
                <w:rFonts w:hint="eastAsia" w:hAnsi="Times New Roman"/>
                <w:lang w:val="en-US" w:eastAsia="zh-CN" w:bidi="ar"/>
              </w:rPr>
              <w:t>不适用</w:t>
            </w:r>
          </w:p>
        </w:tc>
        <w:tc>
          <w:tcPr>
            <w:tcW w:w="1079" w:type="dxa"/>
            <w:tcBorders>
              <w:bottom w:val="single" w:color="auto" w:sz="4" w:space="0"/>
            </w:tcBorders>
            <w:noWrap w:val="0"/>
            <w:vAlign w:val="center"/>
          </w:tcPr>
          <w:p w14:paraId="3956F5D2">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不适用</w:t>
            </w:r>
          </w:p>
        </w:tc>
        <w:tc>
          <w:tcPr>
            <w:tcW w:w="3299" w:type="dxa"/>
            <w:gridSpan w:val="4"/>
            <w:tcBorders>
              <w:bottom w:val="single" w:color="auto" w:sz="4" w:space="0"/>
            </w:tcBorders>
            <w:noWrap w:val="0"/>
            <w:vAlign w:val="center"/>
          </w:tcPr>
          <w:p w14:paraId="32AEF066">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不适用</w:t>
            </w:r>
          </w:p>
        </w:tc>
      </w:tr>
      <w:tr w14:paraId="452C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030" w:type="dxa"/>
            <w:vMerge w:val="continue"/>
            <w:noWrap w:val="0"/>
            <w:vAlign w:val="center"/>
          </w:tcPr>
          <w:p w14:paraId="0CF237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2AACF6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noWrap w:val="0"/>
            <w:vAlign w:val="center"/>
          </w:tcPr>
          <w:p w14:paraId="576086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可持续影响指标</w:t>
            </w:r>
          </w:p>
        </w:tc>
        <w:tc>
          <w:tcPr>
            <w:tcW w:w="2010" w:type="dxa"/>
            <w:gridSpan w:val="2"/>
            <w:tcBorders>
              <w:bottom w:val="single" w:color="auto" w:sz="4" w:space="0"/>
            </w:tcBorders>
            <w:noWrap w:val="0"/>
            <w:vAlign w:val="center"/>
          </w:tcPr>
          <w:p w14:paraId="0A5CD868">
            <w:pPr>
              <w:keepNext w:val="0"/>
              <w:keepLines w:val="0"/>
              <w:widowControl/>
              <w:suppressLineNumbers w:val="0"/>
              <w:jc w:val="left"/>
              <w:textAlignment w:val="center"/>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不适用</w:t>
            </w:r>
          </w:p>
        </w:tc>
        <w:tc>
          <w:tcPr>
            <w:tcW w:w="1079" w:type="dxa"/>
            <w:tcBorders>
              <w:bottom w:val="single" w:color="auto" w:sz="4" w:space="0"/>
            </w:tcBorders>
            <w:noWrap w:val="0"/>
            <w:vAlign w:val="center"/>
          </w:tcPr>
          <w:p w14:paraId="403EA69D">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不适用</w:t>
            </w:r>
          </w:p>
        </w:tc>
        <w:tc>
          <w:tcPr>
            <w:tcW w:w="3299" w:type="dxa"/>
            <w:gridSpan w:val="4"/>
            <w:tcBorders>
              <w:bottom w:val="single" w:color="auto" w:sz="4" w:space="0"/>
            </w:tcBorders>
            <w:noWrap w:val="0"/>
            <w:vAlign w:val="center"/>
          </w:tcPr>
          <w:p w14:paraId="7D069261">
            <w:pPr>
              <w:jc w:val="center"/>
              <w:rPr>
                <w:rFonts w:hint="eastAsia" w:ascii="Times New Roman" w:hAnsi="Times New Roman" w:eastAsia="宋体" w:cs="Times New Roman"/>
                <w:i w:val="0"/>
                <w:color w:val="000000"/>
                <w:kern w:val="2"/>
                <w:sz w:val="24"/>
                <w:szCs w:val="24"/>
                <w:u w:val="none"/>
                <w:lang w:val="en-US" w:eastAsia="zh-CN" w:bidi="ar-SA"/>
              </w:rPr>
            </w:pPr>
            <w:r>
              <w:rPr>
                <w:rStyle w:val="11"/>
                <w:rFonts w:hint="eastAsia" w:hAnsi="Times New Roman"/>
                <w:lang w:val="en-US" w:eastAsia="zh-CN" w:bidi="ar"/>
              </w:rPr>
              <w:t>不适用</w:t>
            </w:r>
          </w:p>
        </w:tc>
      </w:tr>
      <w:tr w14:paraId="4BF5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1030" w:type="dxa"/>
            <w:vMerge w:val="continue"/>
            <w:noWrap w:val="0"/>
            <w:vAlign w:val="center"/>
          </w:tcPr>
          <w:p w14:paraId="10927B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25" w:type="dxa"/>
            <w:gridSpan w:val="4"/>
            <w:vMerge w:val="continue"/>
            <w:noWrap w:val="0"/>
            <w:vAlign w:val="center"/>
          </w:tcPr>
          <w:p w14:paraId="19CA9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750" w:type="dxa"/>
            <w:noWrap w:val="0"/>
            <w:vAlign w:val="center"/>
          </w:tcPr>
          <w:p w14:paraId="616F26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Style w:val="11"/>
                <w:rFonts w:hAnsi="Times New Roman"/>
                <w:lang w:val="en-US" w:eastAsia="zh-CN" w:bidi="ar"/>
              </w:rPr>
              <w:t>服务对象</w:t>
            </w:r>
            <w:r>
              <w:rPr>
                <w:rStyle w:val="11"/>
                <w:rFonts w:hAnsi="Times New Roman"/>
                <w:lang w:val="en-US" w:eastAsia="zh-CN" w:bidi="ar"/>
              </w:rPr>
              <w:br w:type="textWrapping"/>
            </w:r>
            <w:r>
              <w:rPr>
                <w:rStyle w:val="11"/>
                <w:rFonts w:hAnsi="Times New Roman"/>
                <w:lang w:val="en-US" w:eastAsia="zh-CN" w:bidi="ar"/>
              </w:rPr>
              <w:t>满意度</w:t>
            </w:r>
          </w:p>
        </w:tc>
        <w:tc>
          <w:tcPr>
            <w:tcW w:w="2010" w:type="dxa"/>
            <w:gridSpan w:val="2"/>
            <w:tcBorders>
              <w:bottom w:val="single" w:color="auto" w:sz="4" w:space="0"/>
            </w:tcBorders>
            <w:noWrap w:val="0"/>
            <w:vAlign w:val="center"/>
          </w:tcPr>
          <w:p w14:paraId="7E821BDF">
            <w:pPr>
              <w:jc w:val="left"/>
              <w:rPr>
                <w:rFonts w:hint="eastAsia" w:ascii="Times New Roman" w:hAnsi="Times New Roman" w:eastAsia="宋体" w:cs="Times New Roman"/>
                <w:i w:val="0"/>
                <w:color w:val="000000"/>
                <w:kern w:val="2"/>
                <w:sz w:val="24"/>
                <w:szCs w:val="24"/>
                <w:u w:val="none"/>
                <w:lang w:val="en-US" w:eastAsia="zh-CN" w:bidi="ar-SA"/>
              </w:rPr>
            </w:pPr>
            <w:r>
              <w:rPr>
                <w:rStyle w:val="11"/>
                <w:rFonts w:hAnsi="Times New Roman"/>
                <w:lang w:val="en-US" w:eastAsia="zh-CN" w:bidi="ar"/>
              </w:rPr>
              <w:t>指标</w:t>
            </w:r>
            <w:r>
              <w:rPr>
                <w:rStyle w:val="11"/>
                <w:rFonts w:hint="eastAsia" w:hAnsi="Times New Roman"/>
                <w:lang w:val="en-US" w:eastAsia="zh-CN" w:bidi="ar"/>
              </w:rPr>
              <w:t>：监管经营户满意度</w:t>
            </w:r>
          </w:p>
        </w:tc>
        <w:tc>
          <w:tcPr>
            <w:tcW w:w="1079" w:type="dxa"/>
            <w:tcBorders>
              <w:bottom w:val="single" w:color="auto" w:sz="4" w:space="0"/>
            </w:tcBorders>
            <w:noWrap w:val="0"/>
            <w:vAlign w:val="center"/>
          </w:tcPr>
          <w:p w14:paraId="08718A8F">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w:t>
            </w:r>
            <w:r>
              <w:rPr>
                <w:rFonts w:hint="eastAsia" w:ascii="Times New Roman" w:hAnsi="Times New Roman" w:eastAsia="宋体" w:cs="Times New Roman"/>
                <w:i w:val="0"/>
                <w:color w:val="000000"/>
                <w:sz w:val="24"/>
                <w:szCs w:val="24"/>
                <w:u w:val="none"/>
                <w:lang w:val="en-US" w:eastAsia="zh-CN"/>
              </w:rPr>
              <w:t>85%</w:t>
            </w:r>
          </w:p>
        </w:tc>
        <w:tc>
          <w:tcPr>
            <w:tcW w:w="3299" w:type="dxa"/>
            <w:gridSpan w:val="4"/>
            <w:tcBorders>
              <w:bottom w:val="single" w:color="auto" w:sz="4" w:space="0"/>
            </w:tcBorders>
            <w:noWrap w:val="0"/>
            <w:vAlign w:val="center"/>
          </w:tcPr>
          <w:p w14:paraId="244F4661">
            <w:pPr>
              <w:jc w:val="center"/>
              <w:rPr>
                <w:rFonts w:hint="eastAsia" w:ascii="Times New Roman" w:hAnsi="Times New Roman" w:eastAsia="宋体" w:cs="Times New Roman"/>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≥90%</w:t>
            </w:r>
          </w:p>
        </w:tc>
      </w:tr>
      <w:tr w14:paraId="7237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255" w:type="dxa"/>
            <w:gridSpan w:val="5"/>
            <w:tcBorders>
              <w:bottom w:val="single" w:color="auto" w:sz="4" w:space="0"/>
            </w:tcBorders>
            <w:noWrap w:val="0"/>
            <w:vAlign w:val="center"/>
          </w:tcPr>
          <w:p w14:paraId="4EF6F8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bCs/>
                <w:sz w:val="24"/>
                <w:szCs w:val="24"/>
              </w:rPr>
              <w:t>绩效自评综合得分</w:t>
            </w:r>
          </w:p>
        </w:tc>
        <w:tc>
          <w:tcPr>
            <w:tcW w:w="7138" w:type="dxa"/>
            <w:gridSpan w:val="8"/>
            <w:tcBorders>
              <w:bottom w:val="single" w:color="auto" w:sz="4" w:space="0"/>
            </w:tcBorders>
            <w:noWrap w:val="0"/>
            <w:vAlign w:val="center"/>
          </w:tcPr>
          <w:p w14:paraId="19B5B42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仿宋_GB2312"/>
                <w:sz w:val="24"/>
                <w:szCs w:val="24"/>
                <w:lang w:val="en-US" w:eastAsia="zh-CN"/>
              </w:rPr>
            </w:pPr>
            <w:r>
              <w:rPr>
                <w:rFonts w:hint="eastAsia" w:eastAsia="仿宋_GB2312"/>
                <w:color w:val="000000"/>
                <w:sz w:val="24"/>
                <w:szCs w:val="24"/>
                <w:lang w:val="en-US" w:eastAsia="zh-CN"/>
              </w:rPr>
              <w:t>90</w:t>
            </w:r>
          </w:p>
        </w:tc>
      </w:tr>
      <w:tr w14:paraId="560C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409" w:type="dxa"/>
            <w:gridSpan w:val="3"/>
            <w:tcBorders>
              <w:bottom w:val="single" w:color="auto" w:sz="4" w:space="0"/>
            </w:tcBorders>
            <w:noWrap w:val="0"/>
            <w:vAlign w:val="center"/>
          </w:tcPr>
          <w:p w14:paraId="104848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sz w:val="24"/>
                <w:szCs w:val="24"/>
              </w:rPr>
            </w:pPr>
            <w:r>
              <w:rPr>
                <w:rFonts w:hint="eastAsia" w:eastAsia="仿宋_GB2312"/>
                <w:bCs/>
                <w:sz w:val="24"/>
                <w:szCs w:val="24"/>
              </w:rPr>
              <w:t>评价等次</w:t>
            </w:r>
          </w:p>
        </w:tc>
        <w:tc>
          <w:tcPr>
            <w:tcW w:w="7984" w:type="dxa"/>
            <w:gridSpan w:val="10"/>
            <w:tcBorders>
              <w:bottom w:val="single" w:color="auto" w:sz="4" w:space="0"/>
            </w:tcBorders>
            <w:noWrap w:val="0"/>
            <w:vAlign w:val="center"/>
          </w:tcPr>
          <w:p w14:paraId="0650E6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仿宋_GB2312"/>
                <w:sz w:val="24"/>
                <w:szCs w:val="24"/>
                <w:lang w:eastAsia="zh-CN"/>
              </w:rPr>
            </w:pPr>
            <w:r>
              <w:rPr>
                <w:rFonts w:hint="eastAsia" w:eastAsia="仿宋_GB2312"/>
                <w:color w:val="000000"/>
                <w:sz w:val="24"/>
                <w:szCs w:val="24"/>
                <w:lang w:eastAsia="zh-CN"/>
              </w:rPr>
              <w:t>优</w:t>
            </w:r>
          </w:p>
        </w:tc>
      </w:tr>
      <w:tr w14:paraId="515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393" w:type="dxa"/>
            <w:gridSpan w:val="13"/>
            <w:noWrap w:val="0"/>
            <w:vAlign w:val="center"/>
          </w:tcPr>
          <w:p w14:paraId="787086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五、评价人员</w:t>
            </w:r>
          </w:p>
        </w:tc>
      </w:tr>
      <w:tr w14:paraId="41C8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741" w:type="dxa"/>
            <w:gridSpan w:val="4"/>
            <w:noWrap w:val="0"/>
            <w:vAlign w:val="center"/>
          </w:tcPr>
          <w:p w14:paraId="4C39FA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姓名</w:t>
            </w:r>
          </w:p>
        </w:tc>
        <w:tc>
          <w:tcPr>
            <w:tcW w:w="1264" w:type="dxa"/>
            <w:gridSpan w:val="2"/>
            <w:noWrap w:val="0"/>
            <w:vAlign w:val="center"/>
          </w:tcPr>
          <w:p w14:paraId="0FA496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职称/职务</w:t>
            </w:r>
          </w:p>
        </w:tc>
        <w:tc>
          <w:tcPr>
            <w:tcW w:w="4548" w:type="dxa"/>
            <w:gridSpan w:val="5"/>
            <w:noWrap w:val="0"/>
            <w:vAlign w:val="center"/>
          </w:tcPr>
          <w:p w14:paraId="11B675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单  位</w:t>
            </w:r>
          </w:p>
        </w:tc>
        <w:tc>
          <w:tcPr>
            <w:tcW w:w="1840" w:type="dxa"/>
            <w:gridSpan w:val="2"/>
            <w:noWrap w:val="0"/>
            <w:vAlign w:val="center"/>
          </w:tcPr>
          <w:p w14:paraId="7E9BBE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签字</w:t>
            </w:r>
          </w:p>
        </w:tc>
      </w:tr>
      <w:tr w14:paraId="059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5" w:type="dxa"/>
            <w:gridSpan w:val="2"/>
            <w:noWrap w:val="0"/>
            <w:vAlign w:val="center"/>
          </w:tcPr>
          <w:p w14:paraId="753971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lang w:eastAsia="zh-CN"/>
              </w:rPr>
            </w:pPr>
            <w:r>
              <w:rPr>
                <w:rFonts w:hint="eastAsia" w:eastAsia="仿宋_GB2312"/>
                <w:sz w:val="24"/>
                <w:szCs w:val="24"/>
                <w:lang w:eastAsia="zh-CN"/>
              </w:rPr>
              <w:t>张锦涛</w:t>
            </w:r>
          </w:p>
        </w:tc>
        <w:tc>
          <w:tcPr>
            <w:tcW w:w="1680" w:type="dxa"/>
            <w:gridSpan w:val="4"/>
            <w:noWrap w:val="0"/>
            <w:vAlign w:val="center"/>
          </w:tcPr>
          <w:p w14:paraId="57BC65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lang w:eastAsia="zh-CN"/>
              </w:rPr>
            </w:pPr>
            <w:r>
              <w:rPr>
                <w:rFonts w:hint="eastAsia" w:eastAsia="仿宋_GB2312"/>
                <w:sz w:val="24"/>
                <w:szCs w:val="24"/>
                <w:lang w:eastAsia="zh-CN"/>
              </w:rPr>
              <w:t>党组成员</w:t>
            </w:r>
          </w:p>
        </w:tc>
        <w:tc>
          <w:tcPr>
            <w:tcW w:w="4548" w:type="dxa"/>
            <w:gridSpan w:val="5"/>
            <w:noWrap w:val="0"/>
            <w:vAlign w:val="center"/>
          </w:tcPr>
          <w:p w14:paraId="65E4A9A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lang w:eastAsia="zh-CN"/>
              </w:rPr>
            </w:pPr>
            <w:r>
              <w:rPr>
                <w:rFonts w:hint="eastAsia" w:eastAsia="仿宋_GB2312"/>
                <w:sz w:val="24"/>
                <w:szCs w:val="24"/>
                <w:lang w:eastAsia="zh-CN"/>
              </w:rPr>
              <w:t>麦积区市场监督管理局</w:t>
            </w:r>
          </w:p>
        </w:tc>
        <w:tc>
          <w:tcPr>
            <w:tcW w:w="1840" w:type="dxa"/>
            <w:gridSpan w:val="2"/>
            <w:noWrap w:val="0"/>
            <w:vAlign w:val="center"/>
          </w:tcPr>
          <w:p w14:paraId="730FCB9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14:paraId="30C6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5" w:type="dxa"/>
            <w:gridSpan w:val="2"/>
            <w:noWrap w:val="0"/>
            <w:vAlign w:val="center"/>
          </w:tcPr>
          <w:p w14:paraId="52C52F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lang w:eastAsia="zh-CN"/>
              </w:rPr>
            </w:pPr>
            <w:r>
              <w:rPr>
                <w:rFonts w:hint="eastAsia" w:eastAsia="仿宋_GB2312"/>
                <w:sz w:val="24"/>
                <w:szCs w:val="24"/>
                <w:lang w:eastAsia="zh-CN"/>
              </w:rPr>
              <w:t>安宗敏</w:t>
            </w:r>
          </w:p>
        </w:tc>
        <w:tc>
          <w:tcPr>
            <w:tcW w:w="1680" w:type="dxa"/>
            <w:gridSpan w:val="4"/>
            <w:noWrap w:val="0"/>
            <w:vAlign w:val="center"/>
          </w:tcPr>
          <w:p w14:paraId="554EF60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lang w:eastAsia="zh-CN"/>
              </w:rPr>
            </w:pPr>
            <w:r>
              <w:rPr>
                <w:rFonts w:hint="eastAsia" w:eastAsia="仿宋_GB2312"/>
                <w:sz w:val="24"/>
                <w:szCs w:val="24"/>
                <w:lang w:eastAsia="zh-CN"/>
              </w:rPr>
              <w:t>办公室主任</w:t>
            </w:r>
          </w:p>
        </w:tc>
        <w:tc>
          <w:tcPr>
            <w:tcW w:w="4548" w:type="dxa"/>
            <w:gridSpan w:val="5"/>
            <w:noWrap w:val="0"/>
            <w:vAlign w:val="center"/>
          </w:tcPr>
          <w:p w14:paraId="0F3160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lang w:eastAsia="zh-CN"/>
              </w:rPr>
              <w:t>麦积区市场监督管理局</w:t>
            </w:r>
          </w:p>
        </w:tc>
        <w:tc>
          <w:tcPr>
            <w:tcW w:w="1840" w:type="dxa"/>
            <w:gridSpan w:val="2"/>
            <w:noWrap w:val="0"/>
            <w:vAlign w:val="center"/>
          </w:tcPr>
          <w:p w14:paraId="5E6942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14:paraId="4B08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5" w:type="dxa"/>
            <w:gridSpan w:val="2"/>
            <w:noWrap w:val="0"/>
            <w:vAlign w:val="center"/>
          </w:tcPr>
          <w:p w14:paraId="7BF807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lang w:eastAsia="zh-CN"/>
              </w:rPr>
            </w:pPr>
            <w:r>
              <w:rPr>
                <w:rFonts w:hint="eastAsia" w:eastAsia="仿宋_GB2312"/>
                <w:sz w:val="24"/>
                <w:szCs w:val="24"/>
                <w:lang w:eastAsia="zh-CN"/>
              </w:rPr>
              <w:t>王小艳</w:t>
            </w:r>
          </w:p>
        </w:tc>
        <w:tc>
          <w:tcPr>
            <w:tcW w:w="1680" w:type="dxa"/>
            <w:gridSpan w:val="4"/>
            <w:noWrap w:val="0"/>
            <w:vAlign w:val="center"/>
          </w:tcPr>
          <w:p w14:paraId="76D85F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lang w:eastAsia="zh-CN"/>
              </w:rPr>
            </w:pPr>
            <w:r>
              <w:rPr>
                <w:rFonts w:hint="eastAsia" w:eastAsia="仿宋_GB2312"/>
                <w:sz w:val="24"/>
                <w:szCs w:val="24"/>
                <w:lang w:eastAsia="zh-CN"/>
              </w:rPr>
              <w:t>办公室干部</w:t>
            </w:r>
          </w:p>
        </w:tc>
        <w:tc>
          <w:tcPr>
            <w:tcW w:w="4548" w:type="dxa"/>
            <w:gridSpan w:val="5"/>
            <w:noWrap w:val="0"/>
            <w:vAlign w:val="center"/>
          </w:tcPr>
          <w:p w14:paraId="6B429FF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lang w:eastAsia="zh-CN"/>
              </w:rPr>
              <w:t>麦积区市场监督管理局</w:t>
            </w:r>
          </w:p>
        </w:tc>
        <w:tc>
          <w:tcPr>
            <w:tcW w:w="1840" w:type="dxa"/>
            <w:gridSpan w:val="2"/>
            <w:noWrap w:val="0"/>
            <w:vAlign w:val="center"/>
          </w:tcPr>
          <w:p w14:paraId="79040E4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14:paraId="158E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exact"/>
          <w:jc w:val="center"/>
        </w:trPr>
        <w:tc>
          <w:tcPr>
            <w:tcW w:w="9393" w:type="dxa"/>
            <w:gridSpan w:val="13"/>
            <w:noWrap w:val="0"/>
            <w:vAlign w:val="center"/>
          </w:tcPr>
          <w:p w14:paraId="1F0DFF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评价组组长（签字）：     </w:t>
            </w:r>
          </w:p>
          <w:p w14:paraId="40DE0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    </w:t>
            </w:r>
          </w:p>
          <w:p w14:paraId="7B2AA1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14:paraId="351716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14:paraId="7DECD5E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14:paraId="23BC45A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                                                     年   月   日</w:t>
            </w:r>
          </w:p>
        </w:tc>
      </w:tr>
      <w:tr w14:paraId="6F30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9393" w:type="dxa"/>
            <w:gridSpan w:val="13"/>
            <w:tcBorders>
              <w:bottom w:val="single" w:color="auto" w:sz="4" w:space="0"/>
            </w:tcBorders>
            <w:noWrap w:val="0"/>
            <w:vAlign w:val="top"/>
          </w:tcPr>
          <w:p w14:paraId="168D837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项目单位意见：</w:t>
            </w:r>
          </w:p>
          <w:p w14:paraId="12255B0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14:paraId="2DFEE194">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eastAsia="仿宋_GB2312"/>
                <w:sz w:val="24"/>
                <w:szCs w:val="24"/>
              </w:rPr>
            </w:pPr>
            <w:r>
              <w:rPr>
                <w:rFonts w:hint="eastAsia" w:eastAsia="仿宋_GB2312"/>
                <w:sz w:val="24"/>
                <w:szCs w:val="24"/>
              </w:rPr>
              <w:t xml:space="preserve">                                           负责人（签字）：</w:t>
            </w:r>
          </w:p>
          <w:p w14:paraId="3E75994E">
            <w:pPr>
              <w:keepNext w:val="0"/>
              <w:keepLines w:val="0"/>
              <w:pageBreakBefore w:val="0"/>
              <w:widowControl w:val="0"/>
              <w:kinsoku/>
              <w:wordWrap/>
              <w:overflowPunct/>
              <w:topLinePunct w:val="0"/>
              <w:autoSpaceDE/>
              <w:autoSpaceDN/>
              <w:bidi w:val="0"/>
              <w:adjustRightInd/>
              <w:snapToGrid/>
              <w:spacing w:after="217" w:afterLines="50" w:line="380" w:lineRule="exact"/>
              <w:textAlignment w:val="auto"/>
              <w:rPr>
                <w:rFonts w:hint="eastAsia"/>
                <w:sz w:val="24"/>
                <w:szCs w:val="24"/>
              </w:rPr>
            </w:pPr>
            <w:r>
              <w:rPr>
                <w:rFonts w:hint="eastAsia" w:eastAsia="仿宋_GB2312"/>
                <w:sz w:val="24"/>
                <w:szCs w:val="24"/>
              </w:rPr>
              <w:t xml:space="preserve">                                           年   月   日</w:t>
            </w:r>
          </w:p>
        </w:tc>
      </w:tr>
      <w:tr w14:paraId="11C7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9393" w:type="dxa"/>
            <w:gridSpan w:val="13"/>
            <w:noWrap w:val="0"/>
            <w:vAlign w:val="top"/>
          </w:tcPr>
          <w:p w14:paraId="6BB33BF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主管部门意见：</w:t>
            </w:r>
          </w:p>
          <w:p w14:paraId="32398026">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eastAsia="仿宋_GB2312"/>
                <w:sz w:val="24"/>
                <w:szCs w:val="24"/>
              </w:rPr>
            </w:pPr>
            <w:r>
              <w:rPr>
                <w:rFonts w:hint="eastAsia" w:eastAsia="仿宋_GB2312"/>
                <w:sz w:val="24"/>
                <w:szCs w:val="24"/>
              </w:rPr>
              <w:t xml:space="preserve">                                           负责人（签字）：</w:t>
            </w:r>
          </w:p>
          <w:p w14:paraId="4DE67554">
            <w:pPr>
              <w:keepNext w:val="0"/>
              <w:keepLines w:val="0"/>
              <w:pageBreakBefore w:val="0"/>
              <w:widowControl w:val="0"/>
              <w:kinsoku/>
              <w:wordWrap/>
              <w:overflowPunct/>
              <w:topLinePunct w:val="0"/>
              <w:autoSpaceDE/>
              <w:autoSpaceDN/>
              <w:bidi w:val="0"/>
              <w:adjustRightInd/>
              <w:snapToGrid/>
              <w:spacing w:after="217" w:afterLines="50" w:line="380" w:lineRule="exact"/>
              <w:textAlignment w:val="auto"/>
              <w:rPr>
                <w:rFonts w:hint="eastAsia"/>
                <w:sz w:val="24"/>
                <w:szCs w:val="24"/>
              </w:rPr>
            </w:pPr>
            <w:r>
              <w:rPr>
                <w:rFonts w:hint="eastAsia" w:eastAsia="仿宋_GB2312"/>
                <w:sz w:val="24"/>
                <w:szCs w:val="24"/>
              </w:rPr>
              <w:t xml:space="preserve">                                           年   月   日</w:t>
            </w:r>
          </w:p>
        </w:tc>
      </w:tr>
      <w:tr w14:paraId="2105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9393" w:type="dxa"/>
            <w:gridSpan w:val="13"/>
            <w:tcBorders>
              <w:bottom w:val="single" w:color="auto" w:sz="4" w:space="0"/>
            </w:tcBorders>
            <w:noWrap w:val="0"/>
            <w:vAlign w:val="top"/>
          </w:tcPr>
          <w:p w14:paraId="5D7B6C5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财政局主管股室意见：</w:t>
            </w:r>
          </w:p>
          <w:p w14:paraId="4CE5ADD6">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eastAsia="仿宋_GB2312"/>
                <w:sz w:val="24"/>
                <w:szCs w:val="24"/>
              </w:rPr>
            </w:pPr>
            <w:r>
              <w:rPr>
                <w:rFonts w:hint="eastAsia" w:eastAsia="仿宋_GB2312"/>
                <w:sz w:val="24"/>
                <w:szCs w:val="24"/>
              </w:rPr>
              <w:t xml:space="preserve">                                           负责人（签字）：</w:t>
            </w:r>
          </w:p>
          <w:p w14:paraId="47A3DE8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                                           年   月   日</w:t>
            </w:r>
          </w:p>
        </w:tc>
      </w:tr>
    </w:tbl>
    <w:tbl>
      <w:tblPr>
        <w:tblStyle w:val="8"/>
        <w:tblpPr w:leftFromText="180" w:rightFromText="180" w:vertAnchor="text" w:tblpX="10214" w:tblpY="-22926"/>
        <w:tblOverlap w:val="never"/>
        <w:tblW w:w="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tblGrid>
      <w:tr w14:paraId="48A7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3" w:type="dxa"/>
            <w:noWrap w:val="0"/>
            <w:vAlign w:val="top"/>
          </w:tcPr>
          <w:p w14:paraId="58E5063D">
            <w:pPr>
              <w:pStyle w:val="14"/>
              <w:rPr>
                <w:rFonts w:hint="eastAsia" w:eastAsia="仿宋_GB2312" w:cs="仿宋_GB2312"/>
                <w:bCs/>
                <w:sz w:val="24"/>
                <w:szCs w:val="24"/>
                <w:vertAlign w:val="baseline"/>
              </w:rPr>
            </w:pPr>
          </w:p>
        </w:tc>
      </w:tr>
    </w:tbl>
    <w:p w14:paraId="18863B24">
      <w:pPr>
        <w:pStyle w:val="14"/>
      </w:pPr>
      <w:r>
        <w:rPr>
          <w:rFonts w:hint="eastAsia" w:eastAsia="仿宋_GB2312" w:cs="仿宋_GB2312"/>
          <w:bCs/>
          <w:sz w:val="24"/>
          <w:szCs w:val="24"/>
        </w:rPr>
        <w:t xml:space="preserve">填报人（签名）：                  联系电话： </w:t>
      </w:r>
    </w:p>
    <w:p w14:paraId="08052F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C0B24"/>
    <w:multiLevelType w:val="singleLevel"/>
    <w:tmpl w:val="A5DC0B24"/>
    <w:lvl w:ilvl="0" w:tentative="0">
      <w:start w:val="3"/>
      <w:numFmt w:val="chineseCounting"/>
      <w:suff w:val="nothing"/>
      <w:lvlText w:val="（%1）"/>
      <w:lvlJc w:val="left"/>
      <w:rPr>
        <w:rFonts w:hint="eastAsia"/>
      </w:rPr>
    </w:lvl>
  </w:abstractNum>
  <w:abstractNum w:abstractNumId="1">
    <w:nsid w:val="33CC3332"/>
    <w:multiLevelType w:val="singleLevel"/>
    <w:tmpl w:val="33CC333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NWI4ZmVmM2MyMzgxOWFmZGQ2NmQxYWYyZjY1ZjcifQ=="/>
    <w:docVar w:name="KSO_WPS_MARK_KEY" w:val="1fd6306e-2fc0-42ba-8a3e-4c294c142f5d"/>
  </w:docVars>
  <w:rsids>
    <w:rsidRoot w:val="00000000"/>
    <w:rsid w:val="040421A1"/>
    <w:rsid w:val="15642332"/>
    <w:rsid w:val="2C254894"/>
    <w:rsid w:val="38550311"/>
    <w:rsid w:val="3D1E1988"/>
    <w:rsid w:val="3DE00A63"/>
    <w:rsid w:val="3E304ABE"/>
    <w:rsid w:val="46FE4E5D"/>
    <w:rsid w:val="58CF0C47"/>
    <w:rsid w:val="5C3838D5"/>
    <w:rsid w:val="74DA512E"/>
    <w:rsid w:val="7869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rPr>
  </w:style>
  <w:style w:type="paragraph" w:styleId="3">
    <w:name w:val="toc 5"/>
    <w:basedOn w:val="1"/>
    <w:next w:val="1"/>
    <w:unhideWhenUsed/>
    <w:qFormat/>
    <w:uiPriority w:val="39"/>
    <w:pPr>
      <w:spacing w:line="600" w:lineRule="exact"/>
      <w:ind w:firstLine="720" w:firstLineChars="200"/>
    </w:pPr>
    <w:rPr>
      <w:rFonts w:ascii="Calibri" w:hAnsi="Calibri"/>
    </w:rPr>
  </w:style>
  <w:style w:type="paragraph" w:styleId="4">
    <w:name w:val="caption"/>
    <w:basedOn w:val="1"/>
    <w:next w:val="1"/>
    <w:qFormat/>
    <w:uiPriority w:val="0"/>
    <w:rPr>
      <w:rFonts w:ascii="Cambria" w:hAnsi="Cambria" w:eastAsia="黑体"/>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rFonts w:hint="default" w:ascii="Verdana" w:hAnsi="Verdana" w:eastAsia="仿宋_GB2312"/>
      <w:b/>
      <w:bCs/>
      <w:sz w:val="24"/>
      <w:lang w:val="en-US" w:eastAsia="en-US" w:bidi="ar-SA"/>
    </w:rPr>
  </w:style>
  <w:style w:type="character" w:customStyle="1" w:styleId="11">
    <w:name w:val="font12"/>
    <w:basedOn w:val="9"/>
    <w:qFormat/>
    <w:uiPriority w:val="0"/>
    <w:rPr>
      <w:rFonts w:ascii="仿宋_GB2312" w:eastAsia="仿宋_GB2312" w:cs="仿宋_GB2312"/>
      <w:color w:val="000000"/>
      <w:sz w:val="24"/>
      <w:szCs w:val="24"/>
      <w:u w:val="none"/>
    </w:rPr>
  </w:style>
  <w:style w:type="character" w:customStyle="1" w:styleId="12">
    <w:name w:val="font101"/>
    <w:basedOn w:val="9"/>
    <w:qFormat/>
    <w:uiPriority w:val="0"/>
    <w:rPr>
      <w:rFonts w:hint="eastAsia" w:ascii="宋体" w:hAnsi="宋体" w:eastAsia="宋体" w:cs="宋体"/>
      <w:color w:val="000000"/>
      <w:sz w:val="24"/>
      <w:szCs w:val="24"/>
      <w:u w:val="none"/>
    </w:rPr>
  </w:style>
  <w:style w:type="paragraph" w:styleId="13">
    <w:name w:val="No Spacing"/>
    <w:basedOn w:val="1"/>
    <w:unhideWhenUsed/>
    <w:qFormat/>
    <w:uiPriority w:val="1"/>
    <w:pPr>
      <w:widowControl w:val="0"/>
      <w:overflowPunct w:val="0"/>
      <w:adjustRightInd w:val="0"/>
      <w:snapToGrid w:val="0"/>
      <w:spacing w:line="579" w:lineRule="exact"/>
      <w:ind w:firstLine="629"/>
      <w:textAlignment w:val="center"/>
    </w:pPr>
    <w:rPr>
      <w:rFonts w:hint="eastAsia" w:eastAsia="宋体"/>
      <w:sz w:val="32"/>
      <w:szCs w:val="24"/>
      <w:lang w:val="en-US" w:eastAsia="zh-CN"/>
    </w:rPr>
  </w:style>
  <w:style w:type="paragraph" w:customStyle="1" w:styleId="14">
    <w:name w:val="Body Text Indent 21"/>
    <w:basedOn w:val="1"/>
    <w:unhideWhenUsed/>
    <w:qFormat/>
    <w:uiPriority w:val="0"/>
    <w:pPr>
      <w:spacing w:line="480" w:lineRule="auto"/>
      <w:ind w:left="420" w:leftChars="200"/>
    </w:pPr>
    <w:rPr>
      <w:rFonts w:hint="default" w:ascii="Calibri" w:hAnsi="Calibri"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708</Words>
  <Characters>713</Characters>
  <Lines>0</Lines>
  <Paragraphs>0</Paragraphs>
  <TotalTime>0</TotalTime>
  <ScaleCrop>false</ScaleCrop>
  <LinksUpToDate>false</LinksUpToDate>
  <CharactersWithSpaces>1215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2021-02-22T00:44:00Z</dcterms:created>
  <dc:creator>DELL</dc:creator>
  <cp:lastModifiedBy>1</cp:lastModifiedBy>
  <dcterms:modified xsi:type="dcterms:W3CDTF">2024-12-09T08:06:51Z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6794E6D50F784E1B94C05EEA2A4D285C</vt:lpwstr>
  </property>
</Properties>
</file>